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151B2EE5" w:rsidR="00002A97" w:rsidRPr="002E6F5B"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2E6F5B">
              <w:rPr>
                <w:rFonts w:eastAsia="Times New Roman" w:cs="Arial"/>
                <w:szCs w:val="24"/>
                <w:lang w:val="es-ES" w:eastAsia="es-ES"/>
              </w:rPr>
              <w:t>UNEP/CMS/COP1</w:t>
            </w:r>
            <w:r w:rsidR="000F4BDA" w:rsidRPr="002E6F5B">
              <w:rPr>
                <w:rFonts w:eastAsia="Times New Roman" w:cs="Arial"/>
                <w:szCs w:val="24"/>
                <w:lang w:val="es-ES" w:eastAsia="es-ES"/>
              </w:rPr>
              <w:t>4</w:t>
            </w:r>
            <w:r w:rsidRPr="002E6F5B">
              <w:rPr>
                <w:rFonts w:eastAsia="Times New Roman" w:cs="Arial"/>
                <w:szCs w:val="24"/>
                <w:lang w:val="es-ES" w:eastAsia="es-ES"/>
              </w:rPr>
              <w:t>/</w:t>
            </w:r>
            <w:r w:rsidR="00800CB3" w:rsidRPr="002E6F5B">
              <w:rPr>
                <w:rFonts w:eastAsia="Times New Roman" w:cs="Arial"/>
                <w:szCs w:val="24"/>
                <w:lang w:val="es-ES" w:eastAsia="es-ES"/>
              </w:rPr>
              <w:t>Doc</w:t>
            </w:r>
            <w:r w:rsidRPr="002E6F5B">
              <w:rPr>
                <w:rFonts w:eastAsia="Times New Roman" w:cs="Arial"/>
                <w:szCs w:val="24"/>
                <w:lang w:val="es-ES" w:eastAsia="es-ES"/>
              </w:rPr>
              <w:t>.</w:t>
            </w:r>
            <w:r w:rsidR="00F952A1" w:rsidRPr="002E6F5B">
              <w:rPr>
                <w:rFonts w:eastAsia="Times New Roman" w:cs="Arial"/>
                <w:szCs w:val="24"/>
                <w:lang w:val="es-ES" w:eastAsia="es-ES"/>
              </w:rPr>
              <w:t>17</w:t>
            </w:r>
          </w:p>
          <w:p w14:paraId="5F9B9DE6" w14:textId="6511CA24" w:rsidR="00002A97" w:rsidRPr="002E6F5B" w:rsidRDefault="00F952A1"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2E6F5B">
              <w:rPr>
                <w:rFonts w:eastAsia="Times New Roman" w:cs="Arial"/>
                <w:szCs w:val="24"/>
                <w:lang w:val="es-ES" w:eastAsia="es-ES"/>
              </w:rPr>
              <w:t>10</w:t>
            </w:r>
            <w:r w:rsidR="006F22B0" w:rsidRPr="002E6F5B">
              <w:rPr>
                <w:rFonts w:eastAsia="Times New Roman" w:cs="Arial"/>
                <w:szCs w:val="24"/>
                <w:lang w:val="es-ES" w:eastAsia="es-ES"/>
              </w:rPr>
              <w:t xml:space="preserve"> de </w:t>
            </w:r>
            <w:r w:rsidRPr="002E6F5B">
              <w:rPr>
                <w:rFonts w:eastAsia="Times New Roman" w:cs="Arial"/>
                <w:szCs w:val="24"/>
                <w:lang w:val="es-ES" w:eastAsia="es-ES"/>
              </w:rPr>
              <w:t xml:space="preserve">octubre </w:t>
            </w:r>
            <w:r w:rsidR="00002A97" w:rsidRPr="002E6F5B">
              <w:rPr>
                <w:rFonts w:eastAsia="Times New Roman" w:cs="Arial"/>
                <w:szCs w:val="24"/>
                <w:lang w:val="es-ES" w:eastAsia="es-ES"/>
              </w:rPr>
              <w:t>20</w:t>
            </w:r>
            <w:r w:rsidR="000F4BDA" w:rsidRPr="002E6F5B">
              <w:rPr>
                <w:rFonts w:eastAsia="Times New Roman" w:cs="Arial"/>
                <w:szCs w:val="24"/>
                <w:lang w:val="es-ES" w:eastAsia="es-ES"/>
              </w:rPr>
              <w:t>2</w:t>
            </w:r>
            <w:r w:rsidR="00C664E8" w:rsidRPr="002E6F5B">
              <w:rPr>
                <w:rFonts w:eastAsia="Times New Roman" w:cs="Arial"/>
                <w:szCs w:val="24"/>
                <w:lang w:val="es-ES"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77D6181D"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F952A1">
        <w:rPr>
          <w:rFonts w:eastAsia="Times New Roman" w:cs="Arial"/>
          <w:szCs w:val="24"/>
          <w:lang w:val="es-ES" w:eastAsia="es-ES"/>
        </w:rPr>
        <w:t>17</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50F5C642" w14:textId="77777777" w:rsidR="00163F44" w:rsidRPr="002B77DF" w:rsidRDefault="00163F44" w:rsidP="00163F44">
      <w:pPr>
        <w:widowControl w:val="0"/>
        <w:suppressAutoHyphens/>
        <w:autoSpaceDE w:val="0"/>
        <w:autoSpaceDN w:val="0"/>
        <w:spacing w:after="0" w:line="240" w:lineRule="auto"/>
        <w:jc w:val="center"/>
        <w:textAlignment w:val="baseline"/>
        <w:rPr>
          <w:rFonts w:eastAsia="Times New Roman" w:cs="Arial"/>
          <w:b/>
          <w:bCs/>
          <w:lang w:val="es-ES"/>
        </w:rPr>
      </w:pPr>
      <w:r w:rsidRPr="002B77DF">
        <w:rPr>
          <w:rFonts w:eastAsia="Times New Roman" w:cs="Arial"/>
          <w:b/>
          <w:bCs/>
          <w:lang w:val="es-ES"/>
        </w:rPr>
        <w:t xml:space="preserve">CONTRIBUCIÓN DE LA CMS </w:t>
      </w:r>
    </w:p>
    <w:p w14:paraId="7FC3C596" w14:textId="77777777" w:rsidR="00163F44" w:rsidRPr="002B77DF" w:rsidRDefault="00163F44" w:rsidP="00163F44">
      <w:pPr>
        <w:widowControl w:val="0"/>
        <w:suppressAutoHyphens/>
        <w:autoSpaceDE w:val="0"/>
        <w:autoSpaceDN w:val="0"/>
        <w:spacing w:after="120" w:line="240" w:lineRule="auto"/>
        <w:jc w:val="center"/>
        <w:textAlignment w:val="baseline"/>
        <w:rPr>
          <w:rFonts w:eastAsia="Times New Roman" w:cs="Arial"/>
          <w:b/>
          <w:bCs/>
          <w:lang w:val="es-ES"/>
        </w:rPr>
      </w:pPr>
      <w:r w:rsidRPr="002B77DF">
        <w:rPr>
          <w:rFonts w:eastAsia="Times New Roman" w:cs="Arial"/>
          <w:b/>
          <w:bCs/>
          <w:lang w:val="es-ES"/>
        </w:rPr>
        <w:t xml:space="preserve">AL MARCO MUNDIAL KUNMING-MONTREAL DE LA DIVERSIDAD BIOLÓGICA </w:t>
      </w:r>
    </w:p>
    <w:p w14:paraId="1480161D" w14:textId="77777777" w:rsidR="00163F44" w:rsidRPr="002B77DF" w:rsidRDefault="00163F44" w:rsidP="00163F44">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2B77DF">
        <w:rPr>
          <w:rFonts w:eastAsia="Times New Roman" w:cs="Arial"/>
          <w:i/>
          <w:lang w:val="es-ES"/>
        </w:rPr>
        <w:t>(Preparado por la Secretaría)</w:t>
      </w:r>
    </w:p>
    <w:p w14:paraId="10DD0B83" w14:textId="77777777" w:rsidR="00163F44" w:rsidRPr="002B77DF" w:rsidRDefault="00163F44" w:rsidP="00163F44">
      <w:pPr>
        <w:widowControl w:val="0"/>
        <w:suppressAutoHyphens/>
        <w:autoSpaceDE w:val="0"/>
        <w:autoSpaceDN w:val="0"/>
        <w:spacing w:after="0" w:line="240" w:lineRule="auto"/>
        <w:jc w:val="both"/>
        <w:textAlignment w:val="baseline"/>
        <w:rPr>
          <w:rFonts w:eastAsia="Times New Roman" w:cs="Arial"/>
          <w:sz w:val="21"/>
          <w:szCs w:val="21"/>
          <w:lang w:val="es-ES"/>
        </w:rPr>
      </w:pP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6FBD922D">
                <wp:simplePos x="0" y="0"/>
                <wp:positionH relativeFrom="column">
                  <wp:posOffset>978010</wp:posOffset>
                </wp:positionH>
                <wp:positionV relativeFrom="paragraph">
                  <wp:posOffset>146078</wp:posOffset>
                </wp:positionV>
                <wp:extent cx="4304666" cy="2377440"/>
                <wp:effectExtent l="0" t="0" r="19685" b="22860"/>
                <wp:wrapNone/>
                <wp:docPr id="5" name="Text Box 4"/>
                <wp:cNvGraphicFramePr/>
                <a:graphic xmlns:a="http://schemas.openxmlformats.org/drawingml/2006/main">
                  <a:graphicData uri="http://schemas.microsoft.com/office/word/2010/wordprocessingShape">
                    <wps:wsp>
                      <wps:cNvSpPr txBox="1"/>
                      <wps:spPr>
                        <a:xfrm>
                          <a:off x="0" y="0"/>
                          <a:ext cx="4304666" cy="2377440"/>
                        </a:xfrm>
                        <a:prstGeom prst="rect">
                          <a:avLst/>
                        </a:prstGeom>
                        <a:solidFill>
                          <a:srgbClr val="FFFFFF"/>
                        </a:solidFill>
                        <a:ln w="3172">
                          <a:solidFill>
                            <a:srgbClr val="000000"/>
                          </a:solidFill>
                          <a:prstDash val="solid"/>
                        </a:ln>
                      </wps:spPr>
                      <wps:txbx>
                        <w:txbxContent>
                          <w:p w14:paraId="78EFDF6D" w14:textId="1DCE26E8" w:rsidR="002D5F2A" w:rsidRPr="002E6F5B" w:rsidRDefault="002D5F2A" w:rsidP="002D5F2A">
                            <w:pPr>
                              <w:spacing w:after="0"/>
                              <w:rPr>
                                <w:lang w:val="es-ES"/>
                              </w:rPr>
                            </w:pPr>
                            <w:r w:rsidRPr="002E6F5B">
                              <w:rPr>
                                <w:rFonts w:eastAsia="Arial" w:cs="Arial"/>
                                <w:lang w:val="es-ES"/>
                              </w:rPr>
                              <w:t>Resumen:</w:t>
                            </w:r>
                          </w:p>
                          <w:p w14:paraId="255B4E63" w14:textId="77777777" w:rsidR="002D5F2A" w:rsidRPr="002E6F5B" w:rsidRDefault="002D5F2A" w:rsidP="002D5F2A">
                            <w:pPr>
                              <w:spacing w:after="0"/>
                              <w:rPr>
                                <w:rFonts w:cs="Arial"/>
                                <w:lang w:val="es-ES"/>
                              </w:rPr>
                            </w:pPr>
                          </w:p>
                          <w:p w14:paraId="7D8BDF62" w14:textId="77777777" w:rsidR="00A22BF7" w:rsidRPr="00C3142B" w:rsidRDefault="00A22BF7" w:rsidP="00A22BF7">
                            <w:pPr>
                              <w:spacing w:after="0" w:line="240" w:lineRule="auto"/>
                              <w:jc w:val="both"/>
                              <w:rPr>
                                <w:rFonts w:cs="Arial"/>
                                <w:lang w:val="es-ES"/>
                              </w:rPr>
                            </w:pPr>
                            <w:r w:rsidRPr="00C3142B">
                              <w:rPr>
                                <w:rFonts w:cs="Arial"/>
                                <w:lang w:val="es-ES"/>
                              </w:rPr>
                              <w:t xml:space="preserve">Este documento informa sobre la contribución de la CMS al Marco Mundial Kunming-Montreal de la Diversidad Biológica, incluyendo los progresos realizados en la implementación de la Resolución 13.1 </w:t>
                            </w:r>
                            <w:r w:rsidRPr="00C3142B">
                              <w:rPr>
                                <w:rFonts w:cs="Arial"/>
                                <w:i/>
                                <w:iCs/>
                                <w:lang w:val="es-ES"/>
                              </w:rPr>
                              <w:t xml:space="preserve">Declaración de Gandhinagar sobre la CMS y el Marco Mundial para la Diversidad Biológica posterior a 2020 </w:t>
                            </w:r>
                            <w:r w:rsidRPr="00C3142B">
                              <w:rPr>
                                <w:rFonts w:cs="Arial"/>
                                <w:lang w:val="es-ES"/>
                              </w:rPr>
                              <w:t xml:space="preserve">y de la Decisión 13.8 </w:t>
                            </w:r>
                            <w:r w:rsidRPr="00C3142B">
                              <w:rPr>
                                <w:rFonts w:cs="Arial"/>
                                <w:i/>
                                <w:iCs/>
                                <w:lang w:val="es-ES"/>
                              </w:rPr>
                              <w:t>Especies Migratorias en el Marco Mundial de Diversidad Biológica posterior a 2020</w:t>
                            </w:r>
                            <w:r w:rsidRPr="00C3142B">
                              <w:rPr>
                                <w:rFonts w:cs="Arial"/>
                                <w:lang w:val="es-ES"/>
                              </w:rPr>
                              <w:t>.</w:t>
                            </w:r>
                          </w:p>
                          <w:p w14:paraId="7A05B7AC" w14:textId="77777777" w:rsidR="00A22BF7" w:rsidRPr="00C3142B" w:rsidRDefault="00A22BF7" w:rsidP="00A22BF7">
                            <w:pPr>
                              <w:spacing w:after="0" w:line="240" w:lineRule="auto"/>
                              <w:jc w:val="both"/>
                              <w:rPr>
                                <w:rFonts w:cs="Arial"/>
                                <w:lang w:val="es-ES"/>
                              </w:rPr>
                            </w:pPr>
                          </w:p>
                          <w:p w14:paraId="4864321A" w14:textId="77777777" w:rsidR="00A22BF7" w:rsidRPr="00C3142B" w:rsidRDefault="00A22BF7" w:rsidP="00A22BF7">
                            <w:pPr>
                              <w:spacing w:after="0" w:line="240" w:lineRule="auto"/>
                              <w:jc w:val="both"/>
                              <w:rPr>
                                <w:rFonts w:cs="Arial"/>
                                <w:lang w:val="es-ES"/>
                              </w:rPr>
                            </w:pPr>
                            <w:r w:rsidRPr="00C3142B">
                              <w:rPr>
                                <w:rFonts w:cs="Arial"/>
                                <w:lang w:val="es-ES"/>
                              </w:rPr>
                              <w:t>Propone la adopción de nuevas Decisiones y la consolidación de tres Resoluciones sobre</w:t>
                            </w:r>
                            <w:r w:rsidRPr="00C3142B">
                              <w:rPr>
                                <w:color w:val="000000"/>
                                <w:kern w:val="2"/>
                                <w:lang w:val="es-ES"/>
                              </w:rPr>
                              <w:t xml:space="preserve"> la colaboración de la CMS con el CDB y con sus procesos</w:t>
                            </w:r>
                            <w:r w:rsidRPr="00C3142B">
                              <w:rPr>
                                <w:color w:val="000000" w:themeColor="text1"/>
                                <w:lang w:val="es-ES"/>
                              </w:rPr>
                              <w:t xml:space="preserve"> en una única Resolución.</w:t>
                            </w:r>
                          </w:p>
                          <w:p w14:paraId="15E7ED6B" w14:textId="77777777" w:rsidR="00A22BF7" w:rsidRPr="00A22BF7" w:rsidRDefault="00A22BF7"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7pt;margin-top:11.5pt;width:338.95pt;height:187.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Je5QEAANQDAAAOAAAAZHJzL2Uyb0RvYy54bWysU9Gu0zAMfUfiH6K8s3Zd2aBadwV3GkK6&#10;AqTBB2RpskZKk+Bka8fX46Rl2wWeEH1I49g5Pj521g9Dp8lZgFfW1HQ+yykRhttGmWNNv33dvXpD&#10;iQ/MNExbI2p6EZ4+bF6+WPeuEoVtrW4EEAQxvupdTdsQXJVlnreiY35mnTDolBY6FtCEY9YA6xG9&#10;01mR58ust9A4sFx4j6fb0Uk3CV9KwcNnKb0IRNcUuYW0QloPcc02a1YdgblW8YkG+wcWHVMGk16h&#10;tiwwcgL1B1SnOFhvZZhx22VWSsVFqgGrmee/VbNvmROpFhTHu6tM/v/B8k/nvfsCJAzv7YANjIL0&#10;zlceD2M9g4Qu/pEpQT9KeLnKJoZAOB6Wi7xcLpeUcPQVi9WqLJOw2e26Ax8+CNuRuKkpYF+SXOz8&#10;5AOmxNBfITGbt1o1O6V1MuB4eNRAzgx7uEtfZIlXnoVpQ/qaLuarIiE/8/l7iDx9f4OIFLbMt2Oq&#10;hDCFaYMJb7rEXRgOwyTWwTYX1BCfAdbWWvhBSY8jVVP//cRAUKI/GuzZ23kUhoRklK9XBRpw7znc&#10;e5jhCFXTQMm4fQzj3OLgOBaezN7x2IookbHvTsFKlaSM5EZGE2ccnSTXNOZxNu/tFHV7jJufAAAA&#10;//8DAFBLAwQUAAYACAAAACEANhJxn+EAAAAKAQAADwAAAGRycy9kb3ducmV2LnhtbEyPzU7DMBCE&#10;70i8g7VI3Kjz09A2xKkQCCkHLikcenRjNwnE68h2m9CnZzmV02q0o5lviu1sBnbWzvcWBcSLCJjG&#10;xqoeWwGfH28Pa2A+SFRysKgF/GgP2/L2ppC5shPW+rwLLaMQ9LkU0IUw5pz7ptNG+oUdNdLvaJ2R&#10;gaRruXJyonAz8CSKHrmRPVJDJ0f90unme3cyAr4uAROs37NxcvtVldWvVVxdhLi/m5+fgAU9h6sZ&#10;/vAJHUpiOtgTKs8G0tmStgQBSUqXDOs03gA7CEg3qyXwsuD/J5S/AAAA//8DAFBLAQItABQABgAI&#10;AAAAIQC2gziS/gAAAOEBAAATAAAAAAAAAAAAAAAAAAAAAABbQ29udGVudF9UeXBlc10ueG1sUEsB&#10;Ai0AFAAGAAgAAAAhADj9If/WAAAAlAEAAAsAAAAAAAAAAAAAAAAALwEAAF9yZWxzLy5yZWxzUEsB&#10;Ai0AFAAGAAgAAAAhAK3XYl7lAQAA1AMAAA4AAAAAAAAAAAAAAAAALgIAAGRycy9lMm9Eb2MueG1s&#10;UEsBAi0AFAAGAAgAAAAhADYScZ/hAAAACgEAAA8AAAAAAAAAAAAAAAAAPwQAAGRycy9kb3ducmV2&#10;LnhtbFBLBQYAAAAABAAEAPMAAABNBQAAAAA=&#10;" strokeweight=".08811mm">
                <v:textbox>
                  <w:txbxContent>
                    <w:p w14:paraId="78EFDF6D" w14:textId="1DCE26E8" w:rsidR="002D5F2A" w:rsidRPr="002E6F5B" w:rsidRDefault="002D5F2A" w:rsidP="002D5F2A">
                      <w:pPr>
                        <w:spacing w:after="0"/>
                        <w:rPr>
                          <w:lang w:val="es-ES"/>
                        </w:rPr>
                      </w:pPr>
                      <w:r w:rsidRPr="002E6F5B">
                        <w:rPr>
                          <w:rFonts w:eastAsia="Arial" w:cs="Arial"/>
                          <w:lang w:val="es-ES"/>
                        </w:rPr>
                        <w:t>Resumen:</w:t>
                      </w:r>
                    </w:p>
                    <w:p w14:paraId="255B4E63" w14:textId="77777777" w:rsidR="002D5F2A" w:rsidRPr="002E6F5B" w:rsidRDefault="002D5F2A" w:rsidP="002D5F2A">
                      <w:pPr>
                        <w:spacing w:after="0"/>
                        <w:rPr>
                          <w:rFonts w:cs="Arial"/>
                          <w:lang w:val="es-ES"/>
                        </w:rPr>
                      </w:pPr>
                    </w:p>
                    <w:p w14:paraId="7D8BDF62" w14:textId="77777777" w:rsidR="00A22BF7" w:rsidRPr="00C3142B" w:rsidRDefault="00A22BF7" w:rsidP="00A22BF7">
                      <w:pPr>
                        <w:spacing w:after="0" w:line="240" w:lineRule="auto"/>
                        <w:jc w:val="both"/>
                        <w:rPr>
                          <w:rFonts w:cs="Arial"/>
                          <w:lang w:val="es-ES"/>
                        </w:rPr>
                      </w:pPr>
                      <w:r w:rsidRPr="00C3142B">
                        <w:rPr>
                          <w:rFonts w:cs="Arial"/>
                          <w:lang w:val="es-ES"/>
                        </w:rPr>
                        <w:t xml:space="preserve">Este documento informa sobre la contribución de la CMS al Marco Mundial Kunming-Montreal de la Diversidad Biológica, incluyendo los progresos realizados en la implementación de la Resolución 13.1 </w:t>
                      </w:r>
                      <w:r w:rsidRPr="00C3142B">
                        <w:rPr>
                          <w:rFonts w:cs="Arial"/>
                          <w:i/>
                          <w:iCs/>
                          <w:lang w:val="es-ES"/>
                        </w:rPr>
                        <w:t xml:space="preserve">Declaración de Gandhinagar sobre la CMS y el Marco Mundial para la Diversidad Biológica posterior a 2020 </w:t>
                      </w:r>
                      <w:r w:rsidRPr="00C3142B">
                        <w:rPr>
                          <w:rFonts w:cs="Arial"/>
                          <w:lang w:val="es-ES"/>
                        </w:rPr>
                        <w:t xml:space="preserve">y de la Decisión 13.8 </w:t>
                      </w:r>
                      <w:r w:rsidRPr="00C3142B">
                        <w:rPr>
                          <w:rFonts w:cs="Arial"/>
                          <w:i/>
                          <w:iCs/>
                          <w:lang w:val="es-ES"/>
                        </w:rPr>
                        <w:t>Especies Migratorias en el Marco Mundial de Diversidad Biológica posterior a 2020</w:t>
                      </w:r>
                      <w:r w:rsidRPr="00C3142B">
                        <w:rPr>
                          <w:rFonts w:cs="Arial"/>
                          <w:lang w:val="es-ES"/>
                        </w:rPr>
                        <w:t>.</w:t>
                      </w:r>
                    </w:p>
                    <w:p w14:paraId="7A05B7AC" w14:textId="77777777" w:rsidR="00A22BF7" w:rsidRPr="00C3142B" w:rsidRDefault="00A22BF7" w:rsidP="00A22BF7">
                      <w:pPr>
                        <w:spacing w:after="0" w:line="240" w:lineRule="auto"/>
                        <w:jc w:val="both"/>
                        <w:rPr>
                          <w:rFonts w:cs="Arial"/>
                          <w:lang w:val="es-ES"/>
                        </w:rPr>
                      </w:pPr>
                    </w:p>
                    <w:p w14:paraId="4864321A" w14:textId="77777777" w:rsidR="00A22BF7" w:rsidRPr="00C3142B" w:rsidRDefault="00A22BF7" w:rsidP="00A22BF7">
                      <w:pPr>
                        <w:spacing w:after="0" w:line="240" w:lineRule="auto"/>
                        <w:jc w:val="both"/>
                        <w:rPr>
                          <w:rFonts w:cs="Arial"/>
                          <w:lang w:val="es-ES"/>
                        </w:rPr>
                      </w:pPr>
                      <w:r w:rsidRPr="00C3142B">
                        <w:rPr>
                          <w:rFonts w:cs="Arial"/>
                          <w:lang w:val="es-ES"/>
                        </w:rPr>
                        <w:t>Propone la adopción de nuevas Decisiones y la consolidación de tres Resoluciones sobre</w:t>
                      </w:r>
                      <w:r w:rsidRPr="00C3142B">
                        <w:rPr>
                          <w:color w:val="000000"/>
                          <w:kern w:val="2"/>
                          <w:lang w:val="es-ES"/>
                        </w:rPr>
                        <w:t xml:space="preserve"> la colaboración de la CMS con el CDB y con sus procesos</w:t>
                      </w:r>
                      <w:r w:rsidRPr="00C3142B">
                        <w:rPr>
                          <w:color w:val="000000" w:themeColor="text1"/>
                          <w:lang w:val="es-ES"/>
                        </w:rPr>
                        <w:t xml:space="preserve"> en una única Resolución.</w:t>
                      </w:r>
                    </w:p>
                    <w:p w14:paraId="15E7ED6B" w14:textId="77777777" w:rsidR="00A22BF7" w:rsidRPr="00A22BF7" w:rsidRDefault="00A22BF7"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7E840D0F" w14:textId="77777777" w:rsidR="009A705B" w:rsidRPr="009A705B" w:rsidRDefault="009A705B" w:rsidP="009A705B">
      <w:pPr>
        <w:widowControl w:val="0"/>
        <w:suppressAutoHyphens/>
        <w:autoSpaceDE w:val="0"/>
        <w:autoSpaceDN w:val="0"/>
        <w:spacing w:after="0" w:line="240" w:lineRule="auto"/>
        <w:jc w:val="center"/>
        <w:textAlignment w:val="baseline"/>
        <w:rPr>
          <w:rFonts w:eastAsia="Times New Roman" w:cs="Arial"/>
          <w:b/>
          <w:bCs/>
          <w:lang w:val="es-ES"/>
        </w:rPr>
      </w:pPr>
      <w:r w:rsidRPr="009A705B">
        <w:rPr>
          <w:rFonts w:eastAsia="Times New Roman" w:cs="Arial"/>
          <w:b/>
          <w:bCs/>
          <w:lang w:val="es-ES"/>
        </w:rPr>
        <w:lastRenderedPageBreak/>
        <w:t xml:space="preserve">CONTRIBUCIÓN DE LA CMS AL MARCO MUNDIAL KUNMING-MONTREAL DE LA DIVERSIDAD BIOLÓGICA </w:t>
      </w:r>
    </w:p>
    <w:p w14:paraId="2AF5F86E" w14:textId="77777777" w:rsidR="009A705B" w:rsidRPr="009A705B" w:rsidRDefault="009A705B" w:rsidP="009A705B">
      <w:pPr>
        <w:spacing w:after="0" w:line="240" w:lineRule="auto"/>
        <w:rPr>
          <w:lang w:val="es-ES"/>
        </w:rPr>
      </w:pPr>
    </w:p>
    <w:p w14:paraId="394850BB" w14:textId="77777777" w:rsidR="009A705B" w:rsidRPr="009A705B" w:rsidRDefault="009A705B" w:rsidP="009A705B">
      <w:pPr>
        <w:spacing w:after="0" w:line="240" w:lineRule="auto"/>
        <w:rPr>
          <w:lang w:val="es-ES"/>
        </w:rPr>
      </w:pPr>
    </w:p>
    <w:p w14:paraId="264DD553" w14:textId="77777777" w:rsidR="009A705B" w:rsidRPr="009A705B" w:rsidRDefault="009A705B" w:rsidP="009A705B">
      <w:pPr>
        <w:spacing w:after="0" w:line="240" w:lineRule="auto"/>
        <w:rPr>
          <w:u w:val="single"/>
          <w:lang w:val="es-ES"/>
        </w:rPr>
      </w:pPr>
      <w:r w:rsidRPr="009A705B">
        <w:rPr>
          <w:u w:val="single"/>
          <w:lang w:val="es-ES"/>
        </w:rPr>
        <w:t>Antecedentes</w:t>
      </w:r>
    </w:p>
    <w:p w14:paraId="12FD9E42" w14:textId="77777777" w:rsidR="009A705B" w:rsidRPr="009A705B" w:rsidRDefault="009A705B" w:rsidP="009A705B">
      <w:pPr>
        <w:spacing w:after="0" w:line="240" w:lineRule="auto"/>
        <w:rPr>
          <w:lang w:val="es-ES"/>
        </w:rPr>
      </w:pPr>
    </w:p>
    <w:p w14:paraId="26ACF9EF" w14:textId="77777777"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lang w:val="es-ES"/>
        </w:rPr>
        <w:t>Desde la 12.</w:t>
      </w:r>
      <w:r w:rsidRPr="009A705B">
        <w:rPr>
          <w:rFonts w:cs="Arial"/>
          <w:vertAlign w:val="superscript"/>
          <w:lang w:val="es-ES"/>
        </w:rPr>
        <w:t>ª</w:t>
      </w:r>
      <w:r w:rsidRPr="009A705B">
        <w:rPr>
          <w:rFonts w:cs="Arial"/>
          <w:lang w:val="es-ES"/>
        </w:rPr>
        <w:t xml:space="preserve"> reunión de la Conferencia de las Partes (COP12) y de </w:t>
      </w:r>
      <w:r w:rsidRPr="009A705B">
        <w:rPr>
          <w:kern w:val="2"/>
          <w:lang w:val="es-ES"/>
        </w:rPr>
        <w:t xml:space="preserve">la adopción de la Decisión 12.105 </w:t>
      </w:r>
      <w:r w:rsidRPr="009A705B">
        <w:rPr>
          <w:i/>
          <w:lang w:val="es-ES"/>
        </w:rPr>
        <w:t xml:space="preserve">Desarrollo Sostenible </w:t>
      </w:r>
      <w:r w:rsidRPr="009A705B">
        <w:rPr>
          <w:i/>
          <w:iCs/>
          <w:lang w:val="es-ES"/>
        </w:rPr>
        <w:t>y Especies Migratorias</w:t>
      </w:r>
      <w:r w:rsidRPr="009A705B">
        <w:rPr>
          <w:kern w:val="2"/>
          <w:lang w:val="es-ES"/>
        </w:rPr>
        <w:t xml:space="preserve"> en 2017, </w:t>
      </w:r>
      <w:r w:rsidRPr="009A705B">
        <w:rPr>
          <w:rFonts w:cs="Arial"/>
          <w:lang w:val="es-ES"/>
        </w:rPr>
        <w:t xml:space="preserve">la Secretaría ha participado de forma activa en el proceso de desarrollo de un Marco Mundial de la Diversidad Biológica posterior a 2020 </w:t>
      </w:r>
      <w:r w:rsidRPr="009A705B">
        <w:rPr>
          <w:rFonts w:cs="Arial"/>
          <w:color w:val="000000" w:themeColor="text1"/>
          <w:lang w:val="es-ES"/>
        </w:rPr>
        <w:t xml:space="preserve">(GBF, por sus siglas en inglés). La </w:t>
      </w:r>
      <w:r w:rsidRPr="009A705B">
        <w:rPr>
          <w:rFonts w:cs="Arial"/>
          <w:color w:val="000000"/>
          <w:kern w:val="2"/>
          <w:lang w:val="es-ES"/>
        </w:rPr>
        <w:t xml:space="preserve">Secretaría ha </w:t>
      </w:r>
      <w:r w:rsidRPr="009A705B">
        <w:rPr>
          <w:kern w:val="2"/>
          <w:lang w:val="es-ES"/>
        </w:rPr>
        <w:t>participado</w:t>
      </w:r>
      <w:r w:rsidRPr="009A705B">
        <w:rPr>
          <w:rFonts w:cs="Arial"/>
          <w:color w:val="000000"/>
          <w:kern w:val="2"/>
          <w:lang w:val="es-ES"/>
        </w:rPr>
        <w:t xml:space="preserve"> en diversas reuniones científicas y políticas; ha organizado varias consultas informales; </w:t>
      </w:r>
      <w:r w:rsidRPr="009A705B">
        <w:rPr>
          <w:rFonts w:cs="Arial"/>
          <w:kern w:val="2"/>
          <w:lang w:val="es-ES"/>
        </w:rPr>
        <w:t>ha realizado</w:t>
      </w:r>
      <w:r w:rsidRPr="009A705B">
        <w:rPr>
          <w:rFonts w:cs="Arial"/>
          <w:color w:val="000000" w:themeColor="text1"/>
          <w:lang w:val="es-ES"/>
        </w:rPr>
        <w:t xml:space="preserve"> </w:t>
      </w:r>
      <w:r w:rsidRPr="009A705B">
        <w:rPr>
          <w:rFonts w:cs="Arial"/>
          <w:color w:val="000000"/>
          <w:kern w:val="2"/>
          <w:lang w:val="es-ES"/>
        </w:rPr>
        <w:t>investigaciones y preparado</w:t>
      </w:r>
      <w:r w:rsidRPr="009A705B">
        <w:rPr>
          <w:rFonts w:cs="Arial"/>
          <w:color w:val="000000" w:themeColor="text1"/>
          <w:lang w:val="es-ES"/>
        </w:rPr>
        <w:t xml:space="preserve"> </w:t>
      </w:r>
      <w:r w:rsidRPr="009A705B">
        <w:rPr>
          <w:rFonts w:cs="Arial"/>
          <w:color w:val="000000"/>
          <w:kern w:val="2"/>
          <w:lang w:val="es-ES"/>
        </w:rPr>
        <w:t>documentos políticos y de divulgación y ha reforzado</w:t>
      </w:r>
      <w:r w:rsidRPr="009A705B">
        <w:rPr>
          <w:rFonts w:cs="Arial"/>
          <w:color w:val="000000" w:themeColor="text1"/>
          <w:lang w:val="es-ES"/>
        </w:rPr>
        <w:t xml:space="preserve"> </w:t>
      </w:r>
      <w:r w:rsidRPr="009A705B">
        <w:rPr>
          <w:rFonts w:cs="Arial"/>
          <w:color w:val="000000"/>
          <w:kern w:val="2"/>
          <w:lang w:val="es-ES"/>
        </w:rPr>
        <w:t xml:space="preserve">la colaboración con los socios. La Secretaría también respaldó el establecimiento de </w:t>
      </w:r>
      <w:r w:rsidRPr="009A705B">
        <w:rPr>
          <w:kern w:val="2"/>
          <w:lang w:val="es-ES"/>
        </w:rPr>
        <w:t xml:space="preserve">un Grupo de Trabajo (GT) para que guiara las contribuciones de la CMS al proceso del GBF. El GT está compuesto </w:t>
      </w:r>
      <w:r w:rsidRPr="009A705B">
        <w:rPr>
          <w:rFonts w:cs="Arial"/>
          <w:color w:val="000000"/>
          <w:kern w:val="2"/>
          <w:lang w:val="es-ES"/>
        </w:rPr>
        <w:t>tanto por miembros del Consejo Científico y del Comité Permanente de la CMS</w:t>
      </w:r>
      <w:r w:rsidRPr="009A705B">
        <w:rPr>
          <w:rFonts w:cs="Arial"/>
          <w:lang w:val="es-ES"/>
        </w:rPr>
        <w:t xml:space="preserve"> </w:t>
      </w:r>
      <w:r w:rsidRPr="009A705B">
        <w:rPr>
          <w:rFonts w:cs="Arial"/>
          <w:color w:val="000000"/>
          <w:kern w:val="2"/>
          <w:lang w:val="es-ES"/>
        </w:rPr>
        <w:t xml:space="preserve">como por organizaciones no gubernamentales y por las Secretarías de los instrumentos de la familia de la CMS. </w:t>
      </w:r>
    </w:p>
    <w:p w14:paraId="54FD02E4" w14:textId="77777777" w:rsidR="009A705B" w:rsidRPr="009A705B" w:rsidRDefault="009A705B" w:rsidP="009A705B">
      <w:pPr>
        <w:widowControl w:val="0"/>
        <w:suppressAutoHyphens/>
        <w:spacing w:after="0" w:line="240" w:lineRule="auto"/>
        <w:ind w:left="567"/>
        <w:contextualSpacing/>
        <w:jc w:val="both"/>
        <w:rPr>
          <w:rFonts w:cs="Arial"/>
          <w:color w:val="000000"/>
          <w:kern w:val="2"/>
          <w:lang w:val="es-ES"/>
        </w:rPr>
      </w:pPr>
    </w:p>
    <w:p w14:paraId="0964C018" w14:textId="72ABF29C"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color w:val="000000"/>
          <w:kern w:val="2"/>
          <w:lang w:val="es-ES"/>
        </w:rPr>
        <w:t xml:space="preserve">La primera reunión del </w:t>
      </w:r>
      <w:r w:rsidRPr="009A705B">
        <w:rPr>
          <w:kern w:val="2"/>
          <w:lang w:val="es-ES"/>
        </w:rPr>
        <w:t xml:space="preserve">GT sobre las contribuciones de la familia CMS al GBF, celebrada el 25 de octubre de 2018, determinó que una de las prioridades más importantes de las necesidades de conservación de las especies migratorias que podría reflejarse en el GBF era el concepto de </w:t>
      </w:r>
      <w:r w:rsidRPr="009A705B">
        <w:rPr>
          <w:i/>
          <w:iCs/>
          <w:kern w:val="2"/>
          <w:lang w:val="es-ES"/>
        </w:rPr>
        <w:t>conectividad</w:t>
      </w:r>
      <w:r w:rsidRPr="009A705B">
        <w:rPr>
          <w:kern w:val="2"/>
          <w:lang w:val="es-ES"/>
        </w:rPr>
        <w:t xml:space="preserve"> </w:t>
      </w:r>
      <w:r w:rsidRPr="009A705B">
        <w:rPr>
          <w:rFonts w:cs="Arial"/>
          <w:i/>
          <w:iCs/>
          <w:color w:val="000000"/>
          <w:kern w:val="2"/>
          <w:lang w:val="es-ES"/>
        </w:rPr>
        <w:t>ecológica</w:t>
      </w:r>
      <w:r w:rsidRPr="009A705B">
        <w:rPr>
          <w:rFonts w:cs="Arial"/>
          <w:color w:val="000000"/>
          <w:kern w:val="2"/>
          <w:lang w:val="es-ES"/>
        </w:rPr>
        <w:t>. La segunda reunión,</w:t>
      </w:r>
      <w:r w:rsidRPr="009A705B">
        <w:rPr>
          <w:color w:val="FF0000"/>
          <w:kern w:val="2"/>
          <w:lang w:val="es-ES"/>
        </w:rPr>
        <w:t xml:space="preserve"> </w:t>
      </w:r>
      <w:r w:rsidRPr="009A705B">
        <w:rPr>
          <w:rFonts w:cs="Arial"/>
          <w:color w:val="000000"/>
          <w:kern w:val="2"/>
          <w:lang w:val="es-ES"/>
        </w:rPr>
        <w:t>celebrada el 18 de noviembre de 2019, proporcionó más orientación sobre el desarrollo de las contribuciones al GBF. Un resumen de todas las actividades</w:t>
      </w:r>
      <w:r w:rsidRPr="009A705B">
        <w:rPr>
          <w:color w:val="FF0000"/>
          <w:kern w:val="2"/>
          <w:lang w:val="es-ES"/>
        </w:rPr>
        <w:t xml:space="preserve"> </w:t>
      </w:r>
      <w:r w:rsidRPr="009A705B">
        <w:rPr>
          <w:rFonts w:cs="Arial"/>
          <w:color w:val="000000"/>
          <w:kern w:val="2"/>
          <w:lang w:val="es-ES"/>
        </w:rPr>
        <w:t xml:space="preserve">previas a la COP13 se incluye en </w:t>
      </w:r>
      <w:hyperlink r:id="rId12" w:history="1">
        <w:r w:rsidRPr="009A705B">
          <w:rPr>
            <w:rFonts w:cs="Arial"/>
            <w:color w:val="0563C1"/>
            <w:kern w:val="2"/>
            <w:u w:val="single"/>
            <w:lang w:val="es-ES"/>
          </w:rPr>
          <w:t xml:space="preserve">UNEP/CMS/COP13/Doc.17 </w:t>
        </w:r>
        <w:r w:rsidRPr="009A705B">
          <w:rPr>
            <w:rFonts w:cs="Arial"/>
            <w:i/>
            <w:iCs/>
            <w:color w:val="0563C1"/>
            <w:kern w:val="2"/>
            <w:u w:val="single"/>
            <w:lang w:val="es-ES"/>
          </w:rPr>
          <w:t>Contribución de la CMS al</w:t>
        </w:r>
        <w:r w:rsidRPr="009A705B">
          <w:rPr>
            <w:rFonts w:cs="Arial"/>
            <w:color w:val="0563C1"/>
            <w:kern w:val="2"/>
            <w:u w:val="single"/>
            <w:lang w:val="es-ES"/>
          </w:rPr>
          <w:t xml:space="preserve"> </w:t>
        </w:r>
        <w:r w:rsidRPr="009A705B">
          <w:rPr>
            <w:rFonts w:cs="Arial"/>
            <w:i/>
            <w:iCs/>
            <w:color w:val="0563C1"/>
            <w:kern w:val="2"/>
            <w:u w:val="single"/>
            <w:lang w:val="es-ES"/>
          </w:rPr>
          <w:t>Marco Mundial de la Diversidad Biológica posterior a 2020</w:t>
        </w:r>
      </w:hyperlink>
      <w:r w:rsidRPr="009A705B">
        <w:rPr>
          <w:rFonts w:cs="Arial"/>
          <w:color w:val="000000"/>
          <w:kern w:val="2"/>
          <w:lang w:val="es-ES"/>
        </w:rPr>
        <w:t xml:space="preserve">. </w:t>
      </w:r>
    </w:p>
    <w:p w14:paraId="792A1555" w14:textId="77777777" w:rsidR="009A705B" w:rsidRPr="009A705B" w:rsidRDefault="009A705B" w:rsidP="009A705B">
      <w:pPr>
        <w:widowControl w:val="0"/>
        <w:suppressAutoHyphens/>
        <w:spacing w:after="0" w:line="240" w:lineRule="auto"/>
        <w:ind w:left="540"/>
        <w:contextualSpacing/>
        <w:jc w:val="both"/>
        <w:rPr>
          <w:rFonts w:cs="Arial"/>
          <w:color w:val="000000"/>
          <w:kern w:val="2"/>
          <w:lang w:val="es-ES"/>
        </w:rPr>
      </w:pPr>
    </w:p>
    <w:p w14:paraId="5E815C0E" w14:textId="5A6BE1A3" w:rsidR="009A705B" w:rsidRPr="009A705B" w:rsidRDefault="009A705B" w:rsidP="009A705B">
      <w:pPr>
        <w:widowControl w:val="0"/>
        <w:numPr>
          <w:ilvl w:val="0"/>
          <w:numId w:val="15"/>
        </w:numPr>
        <w:suppressAutoHyphens/>
        <w:spacing w:after="0" w:line="240" w:lineRule="auto"/>
        <w:ind w:left="547" w:hanging="547"/>
        <w:contextualSpacing/>
        <w:jc w:val="both"/>
        <w:rPr>
          <w:rFonts w:cs="Arial"/>
          <w:color w:val="000000"/>
          <w:kern w:val="2"/>
          <w:lang w:val="es-ES"/>
        </w:rPr>
      </w:pPr>
      <w:r w:rsidRPr="009A705B">
        <w:rPr>
          <w:rFonts w:cs="Arial"/>
          <w:color w:val="000000"/>
          <w:kern w:val="2"/>
          <w:lang w:val="es-ES"/>
        </w:rPr>
        <w:t>La COP13 (2020)</w:t>
      </w:r>
      <w:r w:rsidRPr="009A705B">
        <w:rPr>
          <w:rFonts w:cs="Arial"/>
          <w:color w:val="000000" w:themeColor="text1"/>
          <w:lang w:val="es-ES"/>
        </w:rPr>
        <w:t xml:space="preserve"> </w:t>
      </w:r>
      <w:r w:rsidRPr="009A705B">
        <w:rPr>
          <w:rFonts w:cs="Arial"/>
          <w:color w:val="000000"/>
          <w:kern w:val="2"/>
          <w:lang w:val="es-ES"/>
        </w:rPr>
        <w:t>adoptó la Declaración de Gandhinagar sobre la C</w:t>
      </w:r>
      <w:r w:rsidRPr="009A705B">
        <w:rPr>
          <w:rFonts w:cs="Arial"/>
          <w:i/>
          <w:iCs/>
          <w:color w:val="000000"/>
          <w:kern w:val="2"/>
          <w:lang w:val="es-ES"/>
        </w:rPr>
        <w:t>MS y el Marco Mundial de la Diversidad Biológica posterior a 2020</w:t>
      </w:r>
      <w:r w:rsidRPr="009A705B">
        <w:rPr>
          <w:rFonts w:cs="Arial"/>
          <w:color w:val="000000"/>
          <w:kern w:val="2"/>
          <w:lang w:val="es-ES"/>
        </w:rPr>
        <w:t xml:space="preserve"> (</w:t>
      </w:r>
      <w:hyperlink r:id="rId13" w:history="1">
        <w:r w:rsidRPr="009A705B">
          <w:rPr>
            <w:rFonts w:cs="Arial"/>
            <w:color w:val="0563C1"/>
            <w:kern w:val="2"/>
            <w:u w:val="single"/>
            <w:lang w:val="es-ES"/>
          </w:rPr>
          <w:t>Resolución 13.1</w:t>
        </w:r>
      </w:hyperlink>
      <w:r w:rsidRPr="009A705B">
        <w:rPr>
          <w:rFonts w:cs="Arial"/>
          <w:color w:val="000000"/>
          <w:kern w:val="2"/>
          <w:lang w:val="es-ES"/>
        </w:rPr>
        <w:t>)</w:t>
      </w:r>
      <w:r w:rsidRPr="009A705B">
        <w:rPr>
          <w:rFonts w:cs="Arial"/>
          <w:color w:val="000000" w:themeColor="text1"/>
          <w:lang w:val="es-ES"/>
        </w:rPr>
        <w:t xml:space="preserve">, </w:t>
      </w:r>
      <w:r w:rsidRPr="009A705B">
        <w:rPr>
          <w:rFonts w:cs="Arial"/>
          <w:color w:val="000000"/>
          <w:kern w:val="2"/>
          <w:lang w:val="es-ES"/>
        </w:rPr>
        <w:t xml:space="preserve">destacando las prioridades de la CMS respecto al GBF, y apelando a que se incluyera, inter alia: </w:t>
      </w:r>
    </w:p>
    <w:p w14:paraId="23B580CB" w14:textId="77777777" w:rsidR="009A705B" w:rsidRPr="009A705B" w:rsidRDefault="009A705B" w:rsidP="009A705B">
      <w:pPr>
        <w:widowControl w:val="0"/>
        <w:numPr>
          <w:ilvl w:val="0"/>
          <w:numId w:val="16"/>
        </w:numPr>
        <w:suppressAutoHyphens/>
        <w:spacing w:before="80" w:after="0" w:line="240" w:lineRule="auto"/>
        <w:ind w:left="1077" w:hanging="357"/>
        <w:jc w:val="both"/>
        <w:rPr>
          <w:rFonts w:cs="Arial"/>
          <w:color w:val="000000"/>
          <w:kern w:val="2"/>
          <w:lang w:val="es-ES"/>
        </w:rPr>
      </w:pPr>
      <w:r w:rsidRPr="009A705B">
        <w:rPr>
          <w:rFonts w:cs="Arial"/>
          <w:color w:val="000000"/>
          <w:kern w:val="2"/>
          <w:lang w:val="es-ES"/>
        </w:rPr>
        <w:t xml:space="preserve">un compromiso de mantener y restaurar la conectividad ecológica; </w:t>
      </w:r>
    </w:p>
    <w:p w14:paraId="051AC151" w14:textId="77777777" w:rsidR="009A705B" w:rsidRPr="009A705B" w:rsidRDefault="009A705B" w:rsidP="009A705B">
      <w:pPr>
        <w:widowControl w:val="0"/>
        <w:numPr>
          <w:ilvl w:val="0"/>
          <w:numId w:val="16"/>
        </w:numPr>
        <w:suppressAutoHyphens/>
        <w:spacing w:before="80" w:after="0" w:line="240" w:lineRule="auto"/>
        <w:ind w:left="1077" w:hanging="357"/>
        <w:jc w:val="both"/>
        <w:rPr>
          <w:kern w:val="2"/>
          <w:lang w:val="es-ES"/>
        </w:rPr>
      </w:pPr>
      <w:r w:rsidRPr="009A705B">
        <w:rPr>
          <w:rFonts w:cs="Arial"/>
          <w:color w:val="000000"/>
          <w:kern w:val="2"/>
          <w:lang w:val="es-ES"/>
        </w:rPr>
        <w:t xml:space="preserve">disposiciones que abordaran de forma eficaz las necesidades de conservación de las especies en peligro y de las que se encuentran en un estado de conservación desfavorable, y que incluyan objetivos y metas para detener el declive de las especies </w:t>
      </w:r>
      <w:r w:rsidRPr="009A705B">
        <w:rPr>
          <w:rFonts w:cs="Arial"/>
          <w:lang w:val="es-ES"/>
        </w:rPr>
        <w:t>y reforzar los vínculos entre las disposiciones sobre especies y sobre hábitats</w:t>
      </w:r>
      <w:r w:rsidRPr="009A705B">
        <w:rPr>
          <w:kern w:val="2"/>
          <w:lang w:val="es-ES"/>
        </w:rPr>
        <w:t xml:space="preserve">; </w:t>
      </w:r>
    </w:p>
    <w:p w14:paraId="6E770488" w14:textId="77777777" w:rsidR="009A705B" w:rsidRPr="009A705B" w:rsidRDefault="009A705B" w:rsidP="009A705B">
      <w:pPr>
        <w:widowControl w:val="0"/>
        <w:numPr>
          <w:ilvl w:val="0"/>
          <w:numId w:val="16"/>
        </w:numPr>
        <w:suppressAutoHyphens/>
        <w:spacing w:before="80" w:after="0" w:line="240" w:lineRule="auto"/>
        <w:ind w:left="1077" w:hanging="357"/>
        <w:jc w:val="both"/>
        <w:rPr>
          <w:kern w:val="2"/>
          <w:lang w:val="es-ES"/>
        </w:rPr>
      </w:pPr>
      <w:r w:rsidRPr="009A705B">
        <w:rPr>
          <w:kern w:val="2"/>
          <w:lang w:val="es-ES"/>
        </w:rPr>
        <w:t xml:space="preserve">disposiciones que alienten a las Partes a incluir </w:t>
      </w:r>
      <w:r w:rsidRPr="009A705B">
        <w:rPr>
          <w:rFonts w:cs="Arial"/>
          <w:color w:val="000000"/>
          <w:kern w:val="2"/>
          <w:lang w:val="es-ES"/>
        </w:rPr>
        <w:t xml:space="preserve">en sus estrategias y planes de acción nacionales en materia de biodiversidad (EPANB) las referencias correspondientes a otros convenios relacionados con la biodiversidad de los que también sean Partes, </w:t>
      </w:r>
      <w:r w:rsidRPr="009A705B">
        <w:rPr>
          <w:kern w:val="2"/>
          <w:lang w:val="es-ES"/>
        </w:rPr>
        <w:t xml:space="preserve">para fomentar una mayor coherencia en la implementación a nivel nacional; </w:t>
      </w:r>
    </w:p>
    <w:p w14:paraId="66F5D9E1" w14:textId="77777777" w:rsidR="009A705B" w:rsidRPr="009A705B" w:rsidRDefault="009A705B" w:rsidP="009A705B">
      <w:pPr>
        <w:widowControl w:val="0"/>
        <w:numPr>
          <w:ilvl w:val="0"/>
          <w:numId w:val="16"/>
        </w:numPr>
        <w:suppressAutoHyphens/>
        <w:spacing w:before="80" w:after="0" w:line="240" w:lineRule="auto"/>
        <w:ind w:left="1077" w:hanging="357"/>
        <w:jc w:val="both"/>
        <w:rPr>
          <w:rFonts w:cs="Arial"/>
          <w:color w:val="000000"/>
          <w:kern w:val="2"/>
          <w:lang w:val="es-ES"/>
        </w:rPr>
      </w:pPr>
      <w:r w:rsidRPr="009A705B">
        <w:rPr>
          <w:kern w:val="2"/>
          <w:lang w:val="es-ES"/>
        </w:rPr>
        <w:t>el reconocimiento del papel de diversos convenios</w:t>
      </w:r>
      <w:r w:rsidRPr="009A705B">
        <w:rPr>
          <w:rFonts w:cs="Arial"/>
          <w:color w:val="000000"/>
          <w:kern w:val="2"/>
          <w:lang w:val="es-ES"/>
        </w:rPr>
        <w:t xml:space="preserve"> relacionados con la biodiversidad, y de otros acuerdos multilaterales sobre el medio ambiente (AMUMA) oportunos, en la implementación efectiva </w:t>
      </w:r>
      <w:r w:rsidRPr="009A705B">
        <w:rPr>
          <w:kern w:val="2"/>
          <w:lang w:val="es-ES"/>
        </w:rPr>
        <w:t xml:space="preserve">seguimiento y revisión </w:t>
      </w:r>
      <w:r w:rsidRPr="009A705B">
        <w:rPr>
          <w:rFonts w:cs="Arial"/>
          <w:color w:val="000000"/>
          <w:kern w:val="2"/>
          <w:lang w:val="es-ES"/>
        </w:rPr>
        <w:t xml:space="preserve">del GBF; y </w:t>
      </w:r>
    </w:p>
    <w:p w14:paraId="00B46BFA" w14:textId="77777777" w:rsidR="009A705B" w:rsidRPr="009A705B" w:rsidRDefault="009A705B" w:rsidP="009A705B">
      <w:pPr>
        <w:widowControl w:val="0"/>
        <w:numPr>
          <w:ilvl w:val="0"/>
          <w:numId w:val="16"/>
        </w:numPr>
        <w:suppressAutoHyphens/>
        <w:spacing w:before="80" w:after="0" w:line="240" w:lineRule="auto"/>
        <w:ind w:left="1077" w:hanging="357"/>
        <w:jc w:val="both"/>
        <w:rPr>
          <w:rFonts w:cs="Arial"/>
          <w:color w:val="000000"/>
          <w:kern w:val="2"/>
          <w:lang w:val="es-ES"/>
        </w:rPr>
      </w:pPr>
      <w:r w:rsidRPr="009A705B">
        <w:rPr>
          <w:rFonts w:cs="Arial"/>
          <w:color w:val="000000"/>
          <w:kern w:val="2"/>
          <w:lang w:val="es-ES"/>
        </w:rPr>
        <w:t xml:space="preserve">disposiciones para fomentar la cooperación internacional y la conectividad ecológica </w:t>
      </w:r>
      <w:r w:rsidRPr="009A705B">
        <w:rPr>
          <w:rFonts w:cs="Arial"/>
          <w:kern w:val="2"/>
          <w:lang w:val="es-ES"/>
        </w:rPr>
        <w:t>en</w:t>
      </w:r>
      <w:r w:rsidRPr="009A705B">
        <w:rPr>
          <w:rFonts w:cs="Arial"/>
          <w:color w:val="000000"/>
          <w:kern w:val="2"/>
          <w:lang w:val="es-ES"/>
        </w:rPr>
        <w:t xml:space="preserve"> la implementación del nuevo GBF. </w:t>
      </w:r>
    </w:p>
    <w:p w14:paraId="249F0421" w14:textId="3D3CD0AE" w:rsidR="000C3883" w:rsidRDefault="000C3883">
      <w:pPr>
        <w:rPr>
          <w:rFonts w:cs="Arial"/>
          <w:color w:val="000000"/>
          <w:kern w:val="2"/>
          <w:lang w:val="es-ES"/>
        </w:rPr>
      </w:pPr>
      <w:r>
        <w:rPr>
          <w:rFonts w:cs="Arial"/>
          <w:color w:val="000000"/>
          <w:kern w:val="2"/>
          <w:lang w:val="es-ES"/>
        </w:rPr>
        <w:br w:type="page"/>
      </w:r>
    </w:p>
    <w:p w14:paraId="036E2336" w14:textId="5EEFC162"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lastRenderedPageBreak/>
        <w:t xml:space="preserve">La COP13 también adoptó la </w:t>
      </w:r>
      <w:hyperlink r:id="rId14" w:history="1">
        <w:r w:rsidRPr="009A705B">
          <w:rPr>
            <w:rFonts w:cs="Arial"/>
            <w:color w:val="0563C1"/>
            <w:kern w:val="2"/>
            <w:u w:val="single"/>
            <w:lang w:val="es-ES"/>
          </w:rPr>
          <w:t xml:space="preserve">Decisión 13.8 </w:t>
        </w:r>
        <w:r w:rsidRPr="009A705B">
          <w:rPr>
            <w:rFonts w:cs="Arial"/>
            <w:i/>
            <w:iCs/>
            <w:color w:val="0563C1"/>
            <w:kern w:val="2"/>
            <w:u w:val="single"/>
            <w:lang w:val="es-ES"/>
          </w:rPr>
          <w:t>Especies Migratorias en el Marco Mundial de la Diversidad Biológica posterior a 2020</w:t>
        </w:r>
      </w:hyperlink>
      <w:r w:rsidRPr="009A705B">
        <w:rPr>
          <w:rFonts w:cs="Arial"/>
          <w:color w:val="000000"/>
          <w:kern w:val="2"/>
          <w:lang w:val="es-ES"/>
        </w:rPr>
        <w:t xml:space="preserve"> que incluía nuevas orientaciones al respecto:</w:t>
      </w:r>
    </w:p>
    <w:p w14:paraId="33497698" w14:textId="77777777" w:rsidR="009A705B" w:rsidRPr="009A705B" w:rsidRDefault="009A705B" w:rsidP="00862504">
      <w:pPr>
        <w:suppressAutoHyphens/>
        <w:spacing w:after="0" w:line="240" w:lineRule="auto"/>
        <w:ind w:left="720"/>
        <w:contextualSpacing/>
        <w:jc w:val="both"/>
        <w:rPr>
          <w:rFonts w:cs="Arial"/>
          <w:b/>
          <w:bCs/>
          <w:i/>
          <w:iCs/>
          <w:color w:val="000000"/>
          <w:kern w:val="2"/>
          <w:lang w:val="es-ES"/>
        </w:rPr>
      </w:pPr>
    </w:p>
    <w:p w14:paraId="55253E4C" w14:textId="5F1CFA9B" w:rsidR="004F10E7" w:rsidRPr="004F10E7" w:rsidRDefault="004F10E7" w:rsidP="00862504">
      <w:pPr>
        <w:tabs>
          <w:tab w:val="left" w:pos="426"/>
        </w:tabs>
        <w:suppressAutoHyphens/>
        <w:spacing w:after="0" w:line="240" w:lineRule="auto"/>
        <w:ind w:left="720"/>
        <w:jc w:val="both"/>
        <w:rPr>
          <w:rFonts w:cs="Arial"/>
          <w:b/>
          <w:bCs/>
          <w:i/>
          <w:iCs/>
          <w:color w:val="000000"/>
          <w:kern w:val="2"/>
          <w:sz w:val="20"/>
          <w:szCs w:val="20"/>
          <w:lang w:val="es-ES"/>
        </w:rPr>
      </w:pPr>
      <w:r w:rsidRPr="004F10E7">
        <w:rPr>
          <w:rFonts w:cs="Arial"/>
          <w:b/>
          <w:bCs/>
          <w:i/>
          <w:iCs/>
          <w:color w:val="000000"/>
          <w:kern w:val="2"/>
          <w:sz w:val="20"/>
          <w:szCs w:val="20"/>
          <w:lang w:val="es-ES"/>
        </w:rPr>
        <w:t xml:space="preserve">Decisión </w:t>
      </w:r>
      <w:r>
        <w:rPr>
          <w:rFonts w:cs="Arial"/>
          <w:b/>
          <w:bCs/>
          <w:i/>
          <w:iCs/>
          <w:color w:val="000000"/>
          <w:kern w:val="2"/>
          <w:sz w:val="20"/>
          <w:szCs w:val="20"/>
          <w:lang w:val="es-ES"/>
        </w:rPr>
        <w:t xml:space="preserve">13.8 </w:t>
      </w:r>
      <w:r w:rsidRPr="004F10E7">
        <w:rPr>
          <w:rFonts w:cs="Arial"/>
          <w:b/>
          <w:bCs/>
          <w:i/>
          <w:iCs/>
          <w:color w:val="000000"/>
          <w:kern w:val="2"/>
          <w:sz w:val="20"/>
          <w:szCs w:val="20"/>
          <w:lang w:val="es-ES"/>
        </w:rPr>
        <w:t>dirigid</w:t>
      </w:r>
      <w:r>
        <w:rPr>
          <w:rFonts w:cs="Arial"/>
          <w:b/>
          <w:bCs/>
          <w:i/>
          <w:iCs/>
          <w:color w:val="000000"/>
          <w:kern w:val="2"/>
          <w:sz w:val="20"/>
          <w:szCs w:val="20"/>
          <w:lang w:val="es-ES"/>
        </w:rPr>
        <w:t>a</w:t>
      </w:r>
      <w:r w:rsidRPr="004F10E7">
        <w:rPr>
          <w:rFonts w:cs="Arial"/>
          <w:b/>
          <w:bCs/>
          <w:i/>
          <w:iCs/>
          <w:color w:val="000000"/>
          <w:kern w:val="2"/>
          <w:sz w:val="20"/>
          <w:szCs w:val="20"/>
          <w:lang w:val="es-ES"/>
        </w:rPr>
        <w:t xml:space="preserve"> a</w:t>
      </w:r>
      <w:r>
        <w:rPr>
          <w:rFonts w:cs="Arial"/>
          <w:b/>
          <w:bCs/>
          <w:i/>
          <w:iCs/>
          <w:color w:val="000000"/>
          <w:kern w:val="2"/>
          <w:sz w:val="20"/>
          <w:szCs w:val="20"/>
          <w:lang w:val="es-ES"/>
        </w:rPr>
        <w:t xml:space="preserve"> la</w:t>
      </w:r>
      <w:r w:rsidRPr="004F10E7">
        <w:rPr>
          <w:rFonts w:cs="Arial"/>
          <w:b/>
          <w:bCs/>
          <w:i/>
          <w:iCs/>
          <w:color w:val="000000"/>
          <w:kern w:val="2"/>
          <w:sz w:val="20"/>
          <w:szCs w:val="20"/>
          <w:lang w:val="es-ES"/>
        </w:rPr>
        <w:t xml:space="preserve"> Secretaría</w:t>
      </w:r>
    </w:p>
    <w:p w14:paraId="10D3D97B" w14:textId="77777777" w:rsidR="004F10E7" w:rsidRPr="004F10E7" w:rsidRDefault="004F10E7" w:rsidP="00862504">
      <w:pPr>
        <w:tabs>
          <w:tab w:val="left" w:pos="426"/>
        </w:tabs>
        <w:suppressAutoHyphens/>
        <w:spacing w:after="0" w:line="240" w:lineRule="auto"/>
        <w:ind w:left="851"/>
        <w:jc w:val="both"/>
        <w:rPr>
          <w:rFonts w:cs="Arial"/>
          <w:b/>
          <w:bCs/>
          <w:i/>
          <w:iCs/>
          <w:color w:val="000000"/>
          <w:kern w:val="2"/>
          <w:sz w:val="20"/>
          <w:szCs w:val="20"/>
          <w:lang w:val="es-ES"/>
        </w:rPr>
      </w:pPr>
    </w:p>
    <w:p w14:paraId="2A4AFE6E" w14:textId="77777777" w:rsidR="004F10E7" w:rsidRPr="004F10E7" w:rsidRDefault="004F10E7" w:rsidP="00862504">
      <w:pPr>
        <w:tabs>
          <w:tab w:val="left" w:pos="426"/>
        </w:tabs>
        <w:suppressAutoHyphens/>
        <w:spacing w:after="0" w:line="240" w:lineRule="auto"/>
        <w:ind w:left="1260" w:hanging="540"/>
        <w:jc w:val="both"/>
        <w:rPr>
          <w:rFonts w:cs="Arial"/>
          <w:i/>
          <w:iCs/>
          <w:color w:val="000000"/>
          <w:kern w:val="2"/>
          <w:sz w:val="20"/>
          <w:szCs w:val="20"/>
          <w:lang w:val="es-ES"/>
        </w:rPr>
      </w:pPr>
      <w:r w:rsidRPr="004F10E7">
        <w:rPr>
          <w:rFonts w:cs="Arial"/>
          <w:i/>
          <w:iCs/>
          <w:color w:val="000000"/>
          <w:kern w:val="2"/>
          <w:sz w:val="20"/>
          <w:szCs w:val="20"/>
          <w:lang w:val="es-ES"/>
        </w:rPr>
        <w:t>La Secretaría deberá:</w:t>
      </w:r>
    </w:p>
    <w:p w14:paraId="1A0F8506" w14:textId="77777777" w:rsidR="004F10E7" w:rsidRPr="004F10E7" w:rsidRDefault="004F10E7" w:rsidP="00862504">
      <w:pPr>
        <w:tabs>
          <w:tab w:val="left" w:pos="426"/>
        </w:tabs>
        <w:suppressAutoHyphens/>
        <w:spacing w:after="0" w:line="240" w:lineRule="auto"/>
        <w:ind w:left="1260" w:hanging="540"/>
        <w:jc w:val="both"/>
        <w:rPr>
          <w:rFonts w:cs="Arial"/>
          <w:i/>
          <w:iCs/>
          <w:color w:val="000000"/>
          <w:kern w:val="2"/>
          <w:sz w:val="20"/>
          <w:szCs w:val="20"/>
          <w:lang w:val="es-ES"/>
        </w:rPr>
      </w:pPr>
    </w:p>
    <w:p w14:paraId="606F0075" w14:textId="38280310" w:rsidR="004F10E7" w:rsidRPr="004F10E7" w:rsidRDefault="004F10E7" w:rsidP="00862504">
      <w:pPr>
        <w:pStyle w:val="ListParagraph"/>
        <w:numPr>
          <w:ilvl w:val="0"/>
          <w:numId w:val="25"/>
        </w:numPr>
        <w:tabs>
          <w:tab w:val="left" w:pos="426"/>
        </w:tabs>
        <w:suppressAutoHyphens/>
        <w:spacing w:after="0" w:line="240" w:lineRule="auto"/>
        <w:ind w:left="1260" w:hanging="540"/>
        <w:jc w:val="both"/>
        <w:rPr>
          <w:rFonts w:cs="Arial"/>
          <w:i/>
          <w:iCs/>
          <w:color w:val="000000"/>
          <w:kern w:val="2"/>
          <w:sz w:val="20"/>
          <w:szCs w:val="20"/>
          <w:lang w:val="es-ES"/>
        </w:rPr>
      </w:pPr>
      <w:r w:rsidRPr="004F10E7">
        <w:rPr>
          <w:rFonts w:cs="Arial"/>
          <w:i/>
          <w:iCs/>
          <w:color w:val="000000"/>
          <w:kern w:val="2"/>
          <w:sz w:val="20"/>
          <w:szCs w:val="20"/>
          <w:lang w:val="es-ES"/>
        </w:rPr>
        <w:t>continuar apoyando al Grupo de Trabajo de la Familia de la CMS con el marco posterior a 2020 y transmitir las contribuciones al Grupo de Trabajo de composición abierta establecido por el Convenio sobre Diversidad Biológica (CDB), y de este modo, a la COP15 del CDB en Kunming, China, en octubre de 2020;</w:t>
      </w:r>
    </w:p>
    <w:p w14:paraId="1D717B12" w14:textId="77777777" w:rsidR="004F10E7" w:rsidRPr="004F10E7" w:rsidRDefault="004F10E7" w:rsidP="00862504">
      <w:pPr>
        <w:tabs>
          <w:tab w:val="left" w:pos="426"/>
        </w:tabs>
        <w:suppressAutoHyphens/>
        <w:spacing w:after="0" w:line="240" w:lineRule="auto"/>
        <w:ind w:left="1260" w:hanging="540"/>
        <w:jc w:val="both"/>
        <w:rPr>
          <w:rFonts w:cs="Arial"/>
          <w:i/>
          <w:iCs/>
          <w:color w:val="000000"/>
          <w:kern w:val="2"/>
          <w:sz w:val="20"/>
          <w:szCs w:val="20"/>
          <w:lang w:val="es-ES"/>
        </w:rPr>
      </w:pPr>
    </w:p>
    <w:p w14:paraId="258B30F7" w14:textId="294CB4E0" w:rsidR="004F10E7" w:rsidRPr="004F10E7" w:rsidRDefault="004F10E7" w:rsidP="00862504">
      <w:pPr>
        <w:pStyle w:val="ListParagraph"/>
        <w:numPr>
          <w:ilvl w:val="0"/>
          <w:numId w:val="25"/>
        </w:numPr>
        <w:tabs>
          <w:tab w:val="left" w:pos="426"/>
        </w:tabs>
        <w:suppressAutoHyphens/>
        <w:spacing w:after="0" w:line="240" w:lineRule="auto"/>
        <w:ind w:left="1260" w:hanging="540"/>
        <w:jc w:val="both"/>
        <w:rPr>
          <w:rFonts w:cs="Arial"/>
          <w:i/>
          <w:iCs/>
          <w:color w:val="000000"/>
          <w:kern w:val="2"/>
          <w:sz w:val="20"/>
          <w:szCs w:val="20"/>
          <w:lang w:val="es-ES"/>
        </w:rPr>
      </w:pPr>
      <w:r w:rsidRPr="004F10E7">
        <w:rPr>
          <w:rFonts w:cs="Arial"/>
          <w:i/>
          <w:iCs/>
          <w:color w:val="000000"/>
          <w:kern w:val="2"/>
          <w:sz w:val="20"/>
          <w:szCs w:val="20"/>
          <w:lang w:val="es-ES"/>
        </w:rPr>
        <w:t>apoyar el desarrollo de un sistema de seguimiento del Plan Estratégico para las especies migratorias en consonancia con el análisis del marco mundial de la biodiversidad posterior al 2020 que se llevará a cabo través de la Decisión 13.4 Opciones para el seguimiento del Plan estratégico para las especies migratorias 2015-2023;</w:t>
      </w:r>
    </w:p>
    <w:p w14:paraId="67E23BE2" w14:textId="77777777" w:rsidR="004F10E7" w:rsidRPr="004F10E7" w:rsidRDefault="004F10E7" w:rsidP="00862504">
      <w:pPr>
        <w:tabs>
          <w:tab w:val="left" w:pos="426"/>
        </w:tabs>
        <w:suppressAutoHyphens/>
        <w:spacing w:after="0" w:line="240" w:lineRule="auto"/>
        <w:ind w:left="1260" w:hanging="540"/>
        <w:jc w:val="both"/>
        <w:rPr>
          <w:rFonts w:cs="Arial"/>
          <w:i/>
          <w:iCs/>
          <w:color w:val="000000"/>
          <w:kern w:val="2"/>
          <w:sz w:val="20"/>
          <w:szCs w:val="20"/>
          <w:lang w:val="es-ES"/>
        </w:rPr>
      </w:pPr>
    </w:p>
    <w:p w14:paraId="6D204A3B" w14:textId="0E9E2429" w:rsidR="004F10E7" w:rsidRPr="004F10E7" w:rsidRDefault="004F10E7" w:rsidP="00862504">
      <w:pPr>
        <w:pStyle w:val="ListParagraph"/>
        <w:numPr>
          <w:ilvl w:val="0"/>
          <w:numId w:val="25"/>
        </w:numPr>
        <w:tabs>
          <w:tab w:val="left" w:pos="426"/>
        </w:tabs>
        <w:suppressAutoHyphens/>
        <w:spacing w:after="0" w:line="240" w:lineRule="auto"/>
        <w:ind w:left="1260" w:hanging="540"/>
        <w:jc w:val="both"/>
        <w:rPr>
          <w:rFonts w:cs="Arial"/>
          <w:i/>
          <w:iCs/>
          <w:color w:val="000000"/>
          <w:kern w:val="2"/>
          <w:sz w:val="20"/>
          <w:szCs w:val="20"/>
          <w:lang w:val="es-ES"/>
        </w:rPr>
      </w:pPr>
      <w:r w:rsidRPr="004F10E7">
        <w:rPr>
          <w:rFonts w:cs="Arial"/>
          <w:i/>
          <w:iCs/>
          <w:color w:val="000000"/>
          <w:kern w:val="2"/>
          <w:sz w:val="20"/>
          <w:szCs w:val="20"/>
          <w:lang w:val="es-ES"/>
        </w:rPr>
        <w:t>informar al Comité Permanente durante la 52ª reunión y la 53ª reunión y a la COP14 acerca del progreso de la implementación de esta Decisión.</w:t>
      </w:r>
    </w:p>
    <w:p w14:paraId="21DD39C8" w14:textId="0ACCA050" w:rsidR="009A705B" w:rsidRPr="009A705B" w:rsidRDefault="009A705B" w:rsidP="00862504">
      <w:pPr>
        <w:tabs>
          <w:tab w:val="left" w:pos="426"/>
        </w:tabs>
        <w:suppressAutoHyphens/>
        <w:spacing w:after="0"/>
        <w:ind w:left="1260" w:hanging="540"/>
        <w:jc w:val="both"/>
        <w:rPr>
          <w:rFonts w:cs="Arial"/>
          <w:color w:val="000000"/>
          <w:kern w:val="2"/>
          <w:lang w:val="es-ES"/>
        </w:rPr>
      </w:pPr>
    </w:p>
    <w:p w14:paraId="3EFE773C" w14:textId="77777777" w:rsidR="009A705B" w:rsidRPr="009A705B" w:rsidRDefault="009A705B" w:rsidP="009A705B">
      <w:pPr>
        <w:suppressAutoHyphens/>
        <w:spacing w:after="0"/>
        <w:jc w:val="both"/>
        <w:rPr>
          <w:i/>
          <w:kern w:val="2"/>
          <w:u w:val="single"/>
          <w:lang w:val="es-ES"/>
        </w:rPr>
      </w:pPr>
      <w:r w:rsidRPr="009A705B">
        <w:rPr>
          <w:rFonts w:eastAsia="Times New Roman" w:cs="Arial"/>
          <w:color w:val="000000"/>
          <w:kern w:val="2"/>
          <w:u w:val="single"/>
          <w:lang w:val="es-ES"/>
        </w:rPr>
        <w:t xml:space="preserve">Implementación de la Resolución 13.1 </w:t>
      </w:r>
      <w:r w:rsidRPr="009A705B">
        <w:rPr>
          <w:i/>
          <w:kern w:val="2"/>
          <w:u w:val="single"/>
          <w:lang w:val="es-ES"/>
        </w:rPr>
        <w:t>Declaración de Gandhinagar</w:t>
      </w:r>
      <w:r w:rsidRPr="009A705B">
        <w:rPr>
          <w:kern w:val="2"/>
          <w:u w:val="single"/>
          <w:lang w:val="es-ES"/>
        </w:rPr>
        <w:t xml:space="preserve"> </w:t>
      </w:r>
      <w:r w:rsidRPr="009A705B">
        <w:rPr>
          <w:i/>
          <w:kern w:val="2"/>
          <w:u w:val="single"/>
          <w:lang w:val="es-ES"/>
        </w:rPr>
        <w:t xml:space="preserve">sobre la </w:t>
      </w:r>
      <w:r w:rsidRPr="009A705B">
        <w:rPr>
          <w:kern w:val="2"/>
          <w:u w:val="single"/>
          <w:lang w:val="es-ES"/>
        </w:rPr>
        <w:t>C</w:t>
      </w:r>
      <w:r w:rsidRPr="009A705B">
        <w:rPr>
          <w:i/>
          <w:kern w:val="2"/>
          <w:u w:val="single"/>
          <w:lang w:val="es-ES"/>
        </w:rPr>
        <w:t>MS y el Marco Mundial de la Diversidad Biológica posterior a 2020</w:t>
      </w:r>
      <w:r w:rsidRPr="009A705B">
        <w:rPr>
          <w:kern w:val="2"/>
          <w:u w:val="single"/>
          <w:lang w:val="es-ES"/>
        </w:rPr>
        <w:t xml:space="preserve"> y de la</w:t>
      </w:r>
      <w:r w:rsidRPr="009A705B">
        <w:rPr>
          <w:i/>
          <w:kern w:val="2"/>
          <w:u w:val="single"/>
          <w:lang w:val="es-ES"/>
        </w:rPr>
        <w:t xml:space="preserve"> </w:t>
      </w:r>
      <w:r w:rsidRPr="009A705B">
        <w:rPr>
          <w:kern w:val="2"/>
          <w:u w:val="single"/>
          <w:lang w:val="es-ES"/>
        </w:rPr>
        <w:t xml:space="preserve">Decisión 13.8 </w:t>
      </w:r>
      <w:r w:rsidRPr="009A705B">
        <w:rPr>
          <w:i/>
          <w:kern w:val="2"/>
          <w:u w:val="single"/>
          <w:lang w:val="es-ES"/>
        </w:rPr>
        <w:t>Especies Migratorias en el Marco Mundial de la Diversidad Biológica posterior a 2020.</w:t>
      </w:r>
    </w:p>
    <w:p w14:paraId="433120DF" w14:textId="77777777" w:rsidR="009A705B" w:rsidRPr="009A705B" w:rsidRDefault="009A705B" w:rsidP="009A705B">
      <w:pPr>
        <w:suppressAutoHyphens/>
        <w:spacing w:after="0"/>
        <w:ind w:left="720"/>
        <w:contextualSpacing/>
        <w:jc w:val="both"/>
        <w:rPr>
          <w:rFonts w:cs="Arial"/>
          <w:color w:val="000000"/>
          <w:kern w:val="2"/>
          <w:lang w:val="es-ES"/>
        </w:rPr>
      </w:pPr>
    </w:p>
    <w:p w14:paraId="4EC6F050"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Tras la COP13, y en línea con la Resolución 13.1 y con la Decisión 13.8 a), la Secretaría </w:t>
      </w:r>
      <w:r w:rsidRPr="009A705B">
        <w:rPr>
          <w:kern w:val="2"/>
          <w:lang w:val="es-ES"/>
        </w:rPr>
        <w:t xml:space="preserve">participó en el proceso de desarrollo del </w:t>
      </w:r>
      <w:r w:rsidRPr="009A705B">
        <w:rPr>
          <w:rFonts w:cs="Arial"/>
          <w:color w:val="000000"/>
          <w:kern w:val="2"/>
          <w:lang w:val="es-ES"/>
        </w:rPr>
        <w:t xml:space="preserve">GBF, y apoyó a las Partes de la CMS y al GT sobre las contribuciones de la familia CMS al GBF. </w:t>
      </w:r>
      <w:r w:rsidRPr="009A705B">
        <w:rPr>
          <w:rFonts w:cs="Arial"/>
          <w:color w:val="000000"/>
          <w:lang w:val="es-ES"/>
        </w:rPr>
        <w:t xml:space="preserve">Los informes sobre el progreso de las actividades </w:t>
      </w:r>
      <w:r w:rsidRPr="009A705B">
        <w:rPr>
          <w:rFonts w:cs="Arial"/>
          <w:lang w:val="es-ES"/>
        </w:rPr>
        <w:t xml:space="preserve">de la </w:t>
      </w:r>
      <w:r w:rsidRPr="009A705B">
        <w:rPr>
          <w:rFonts w:cs="Arial"/>
          <w:color w:val="000000"/>
          <w:lang w:val="es-ES"/>
        </w:rPr>
        <w:t xml:space="preserve">Secretaría, </w:t>
      </w:r>
      <w:r w:rsidRPr="009A705B">
        <w:rPr>
          <w:rFonts w:cs="Arial"/>
          <w:color w:val="000000"/>
          <w:kern w:val="2"/>
          <w:lang w:val="es-ES"/>
        </w:rPr>
        <w:t xml:space="preserve">de 2020 a 2022, se presentaron </w:t>
      </w:r>
      <w:r w:rsidRPr="009A705B">
        <w:rPr>
          <w:kern w:val="2"/>
          <w:lang w:val="es-ES"/>
        </w:rPr>
        <w:t>en las siguientes reuniones</w:t>
      </w:r>
      <w:r w:rsidRPr="009A705B">
        <w:rPr>
          <w:rFonts w:cs="Arial"/>
          <w:color w:val="000000"/>
          <w:kern w:val="2"/>
          <w:lang w:val="es-ES"/>
        </w:rPr>
        <w:t>:</w:t>
      </w:r>
    </w:p>
    <w:p w14:paraId="40FE1D15" w14:textId="77777777" w:rsidR="009A705B" w:rsidRPr="009A705B" w:rsidRDefault="009A705B" w:rsidP="009A705B">
      <w:pPr>
        <w:widowControl w:val="0"/>
        <w:suppressAutoHyphens/>
        <w:spacing w:after="0" w:line="240" w:lineRule="auto"/>
        <w:ind w:left="540"/>
        <w:contextualSpacing/>
        <w:jc w:val="both"/>
        <w:rPr>
          <w:rFonts w:cs="Arial"/>
          <w:color w:val="000000"/>
          <w:kern w:val="2"/>
          <w:lang w:val="es-ES"/>
        </w:rPr>
      </w:pPr>
    </w:p>
    <w:p w14:paraId="6FAE774F" w14:textId="77777777" w:rsidR="009A705B" w:rsidRPr="009A705B" w:rsidRDefault="009A705B" w:rsidP="009A705B">
      <w:pPr>
        <w:widowControl w:val="0"/>
        <w:numPr>
          <w:ilvl w:val="0"/>
          <w:numId w:val="19"/>
        </w:numPr>
        <w:suppressAutoHyphens/>
        <w:spacing w:after="0" w:line="240" w:lineRule="auto"/>
        <w:ind w:left="993" w:hanging="284"/>
        <w:contextualSpacing/>
        <w:rPr>
          <w:rFonts w:cs="Arial"/>
          <w:color w:val="000000"/>
          <w:kern w:val="2"/>
          <w:lang w:val="es-ES"/>
        </w:rPr>
      </w:pPr>
      <w:r w:rsidRPr="009A705B">
        <w:rPr>
          <w:rFonts w:cs="Arial"/>
          <w:color w:val="000000"/>
          <w:kern w:val="2"/>
          <w:lang w:val="es-ES"/>
        </w:rPr>
        <w:t>En la 5.</w:t>
      </w:r>
      <w:r w:rsidRPr="009A705B">
        <w:rPr>
          <w:rFonts w:cs="Arial"/>
          <w:color w:val="000000"/>
          <w:kern w:val="2"/>
          <w:vertAlign w:val="superscript"/>
          <w:lang w:val="es-ES"/>
        </w:rPr>
        <w:t>ª</w:t>
      </w:r>
      <w:r w:rsidRPr="009A705B">
        <w:rPr>
          <w:rFonts w:cs="Arial"/>
          <w:color w:val="000000"/>
          <w:kern w:val="2"/>
          <w:lang w:val="es-ES"/>
        </w:rPr>
        <w:t xml:space="preserve"> reunión del Comité del Período de Sesiones del Consejo Científico, del 28 junio al 9 de julio de 2021 </w:t>
      </w:r>
      <w:r w:rsidRPr="009A705B">
        <w:rPr>
          <w:rFonts w:cs="Arial"/>
          <w:kern w:val="2"/>
          <w:lang w:val="es-ES"/>
        </w:rPr>
        <w:t>(</w:t>
      </w:r>
      <w:hyperlink r:id="rId15" w:history="1">
        <w:r w:rsidRPr="009A705B">
          <w:rPr>
            <w:rFonts w:cs="Arial"/>
            <w:color w:val="0563C1"/>
            <w:kern w:val="2"/>
            <w:u w:val="single"/>
            <w:lang w:val="es-ES"/>
          </w:rPr>
          <w:t xml:space="preserve">UNEP/CMS/ScC-SC5/Doc.4.2 </w:t>
        </w:r>
        <w:r w:rsidRPr="009A705B">
          <w:rPr>
            <w:rFonts w:cs="Arial"/>
            <w:i/>
            <w:iCs/>
            <w:color w:val="0563C1"/>
            <w:kern w:val="2"/>
            <w:u w:val="single"/>
            <w:lang w:val="es-ES"/>
          </w:rPr>
          <w:t>Contribución de la CMS al Marco Mundial de la</w:t>
        </w:r>
        <w:r w:rsidRPr="009A705B">
          <w:rPr>
            <w:rFonts w:cs="Arial"/>
            <w:color w:val="0563C1"/>
            <w:kern w:val="2"/>
            <w:u w:val="single"/>
            <w:lang w:val="es-ES"/>
          </w:rPr>
          <w:t xml:space="preserve"> </w:t>
        </w:r>
        <w:r w:rsidRPr="009A705B">
          <w:rPr>
            <w:rFonts w:cs="Arial"/>
            <w:i/>
            <w:iCs/>
            <w:color w:val="0563C1"/>
            <w:kern w:val="2"/>
            <w:u w:val="single"/>
            <w:lang w:val="es-ES"/>
          </w:rPr>
          <w:t>Diversidad Biológica posterior a 2020</w:t>
        </w:r>
      </w:hyperlink>
      <w:r w:rsidRPr="009A705B">
        <w:rPr>
          <w:rFonts w:cs="Arial"/>
          <w:kern w:val="2"/>
          <w:lang w:val="es-ES"/>
        </w:rPr>
        <w:t>)</w:t>
      </w:r>
      <w:r w:rsidRPr="009A705B">
        <w:rPr>
          <w:rFonts w:cs="Arial"/>
          <w:color w:val="000000"/>
          <w:kern w:val="2"/>
          <w:lang w:val="es-ES"/>
        </w:rPr>
        <w:t>;</w:t>
      </w:r>
    </w:p>
    <w:p w14:paraId="1323F2E2" w14:textId="14CBA352" w:rsidR="009A705B" w:rsidRPr="009A705B" w:rsidRDefault="009A705B" w:rsidP="009A705B">
      <w:pPr>
        <w:widowControl w:val="0"/>
        <w:numPr>
          <w:ilvl w:val="0"/>
          <w:numId w:val="19"/>
        </w:numPr>
        <w:suppressAutoHyphens/>
        <w:spacing w:after="0" w:line="240" w:lineRule="auto"/>
        <w:ind w:left="993" w:hanging="284"/>
        <w:contextualSpacing/>
        <w:rPr>
          <w:rFonts w:cs="Arial"/>
          <w:color w:val="000000"/>
          <w:kern w:val="2"/>
          <w:lang w:val="es-ES"/>
        </w:rPr>
      </w:pPr>
      <w:r w:rsidRPr="009A705B">
        <w:rPr>
          <w:rFonts w:cs="Arial"/>
          <w:color w:val="000000"/>
          <w:kern w:val="2"/>
          <w:lang w:val="es-ES"/>
        </w:rPr>
        <w:t>En la 52.</w:t>
      </w:r>
      <w:r w:rsidRPr="009A705B">
        <w:rPr>
          <w:rFonts w:cs="Arial"/>
          <w:color w:val="000000"/>
          <w:kern w:val="2"/>
          <w:vertAlign w:val="superscript"/>
          <w:lang w:val="es-ES"/>
        </w:rPr>
        <w:t>ª</w:t>
      </w:r>
      <w:r w:rsidRPr="009A705B">
        <w:rPr>
          <w:rFonts w:cs="Arial"/>
          <w:color w:val="000000"/>
          <w:kern w:val="2"/>
          <w:lang w:val="es-ES"/>
        </w:rPr>
        <w:t xml:space="preserve"> reunión del Comité Permanente del 21 al 29 de septiembre de 2021 </w:t>
      </w:r>
      <w:r w:rsidRPr="009A705B">
        <w:rPr>
          <w:rFonts w:cs="Arial"/>
          <w:kern w:val="2"/>
          <w:lang w:val="es-ES"/>
        </w:rPr>
        <w:t>(</w:t>
      </w:r>
      <w:hyperlink r:id="rId16" w:history="1">
        <w:r w:rsidRPr="009A705B">
          <w:rPr>
            <w:rFonts w:cs="Arial"/>
            <w:color w:val="0563C1"/>
            <w:kern w:val="2"/>
            <w:u w:val="single"/>
            <w:lang w:val="es-ES"/>
          </w:rPr>
          <w:t>UNEP/CMS/StC52/Doc.15</w:t>
        </w:r>
        <w:r w:rsidRPr="009A705B">
          <w:rPr>
            <w:rFonts w:cs="Arial"/>
            <w:i/>
            <w:iCs/>
            <w:color w:val="0563C1"/>
            <w:kern w:val="2"/>
            <w:u w:val="single"/>
            <w:lang w:val="es-ES"/>
          </w:rPr>
          <w:t xml:space="preserve"> Implementación del Programa de Trabajo 2020-2023</w:t>
        </w:r>
      </w:hyperlink>
      <w:r w:rsidRPr="009A705B">
        <w:rPr>
          <w:rFonts w:cs="Arial"/>
          <w:color w:val="000000"/>
          <w:kern w:val="2"/>
          <w:lang w:val="es-ES"/>
        </w:rPr>
        <w:t>); y</w:t>
      </w:r>
    </w:p>
    <w:p w14:paraId="65299234" w14:textId="40C9ED0D" w:rsidR="009A705B" w:rsidRPr="009A705B" w:rsidRDefault="009A705B" w:rsidP="009A705B">
      <w:pPr>
        <w:widowControl w:val="0"/>
        <w:numPr>
          <w:ilvl w:val="0"/>
          <w:numId w:val="19"/>
        </w:numPr>
        <w:suppressAutoHyphens/>
        <w:spacing w:after="0" w:line="240" w:lineRule="auto"/>
        <w:ind w:left="993" w:hanging="284"/>
        <w:contextualSpacing/>
        <w:rPr>
          <w:rFonts w:cs="Arial"/>
          <w:color w:val="000000"/>
          <w:kern w:val="2"/>
          <w:lang w:val="es-ES"/>
        </w:rPr>
      </w:pPr>
      <w:r w:rsidRPr="009A705B">
        <w:rPr>
          <w:rFonts w:cs="Arial"/>
          <w:color w:val="000000"/>
          <w:kern w:val="2"/>
          <w:lang w:val="es-ES"/>
        </w:rPr>
        <w:t>En la 53.</w:t>
      </w:r>
      <w:r w:rsidRPr="009A705B">
        <w:rPr>
          <w:rFonts w:cs="Arial"/>
          <w:color w:val="000000"/>
          <w:kern w:val="2"/>
          <w:vertAlign w:val="superscript"/>
          <w:lang w:val="es-ES"/>
        </w:rPr>
        <w:t>ª</w:t>
      </w:r>
      <w:r w:rsidRPr="009A705B">
        <w:rPr>
          <w:rFonts w:cs="Arial"/>
          <w:color w:val="000000"/>
          <w:kern w:val="2"/>
          <w:lang w:val="es-ES"/>
        </w:rPr>
        <w:t xml:space="preserve"> </w:t>
      </w:r>
      <w:r w:rsidRPr="009A705B">
        <w:rPr>
          <w:rFonts w:cs="Arial"/>
          <w:kern w:val="2"/>
          <w:lang w:val="es-ES"/>
        </w:rPr>
        <w:t xml:space="preserve">reunión del </w:t>
      </w:r>
      <w:r w:rsidRPr="009A705B">
        <w:rPr>
          <w:rFonts w:cs="Arial"/>
          <w:color w:val="000000"/>
          <w:kern w:val="2"/>
          <w:lang w:val="es-ES"/>
        </w:rPr>
        <w:t xml:space="preserve">Comité Permanente, del 19 al 20 de octubre de 2023, </w:t>
      </w:r>
      <w:r w:rsidRPr="009A705B">
        <w:rPr>
          <w:rFonts w:cs="Arial"/>
          <w:kern w:val="2"/>
          <w:lang w:val="es-ES"/>
        </w:rPr>
        <w:t>(</w:t>
      </w:r>
      <w:hyperlink r:id="rId17" w:history="1">
        <w:r w:rsidRPr="009A705B">
          <w:rPr>
            <w:rFonts w:cs="Arial"/>
            <w:color w:val="0563C1"/>
            <w:kern w:val="2"/>
            <w:u w:val="single"/>
            <w:lang w:val="es-ES"/>
          </w:rPr>
          <w:t xml:space="preserve">UNEP/CMS/CStC53/Doc.17 </w:t>
        </w:r>
        <w:r w:rsidRPr="009A705B">
          <w:rPr>
            <w:rFonts w:cs="Arial"/>
            <w:i/>
            <w:iCs/>
            <w:color w:val="0563C1"/>
            <w:kern w:val="2"/>
            <w:u w:val="single"/>
            <w:lang w:val="es-ES"/>
          </w:rPr>
          <w:t>Especies Migratorias en el</w:t>
        </w:r>
        <w:r w:rsidRPr="009A705B">
          <w:rPr>
            <w:rFonts w:cs="Arial"/>
            <w:color w:val="0563C1"/>
            <w:kern w:val="2"/>
            <w:u w:val="single"/>
            <w:lang w:val="es-ES"/>
          </w:rPr>
          <w:t xml:space="preserve"> Marco Mundial de la Diversidad Biológica posterior a 2020</w:t>
        </w:r>
      </w:hyperlink>
      <w:r w:rsidRPr="009A705B">
        <w:rPr>
          <w:rFonts w:cs="Arial"/>
          <w:color w:val="000000"/>
          <w:kern w:val="2"/>
          <w:lang w:val="es-ES"/>
        </w:rPr>
        <w:t xml:space="preserve"> y su </w:t>
      </w:r>
      <w:bookmarkStart w:id="0" w:name="_Hlk148525057"/>
      <w:r w:rsidRPr="009A705B">
        <w:fldChar w:fldCharType="begin"/>
      </w:r>
      <w:r w:rsidR="00DB3D92" w:rsidRPr="00DB3D92">
        <w:rPr>
          <w:lang w:val="es-ES"/>
        </w:rPr>
        <w:instrText>HYPERLINK "https://www.cms.int/sites/default/files/document/cms_stc53_doc.17_addedum_s.pdf"</w:instrText>
      </w:r>
      <w:r w:rsidRPr="009A705B">
        <w:fldChar w:fldCharType="separate"/>
      </w:r>
      <w:r w:rsidRPr="009A705B">
        <w:rPr>
          <w:rFonts w:cs="Arial"/>
          <w:color w:val="0563C1"/>
          <w:kern w:val="2"/>
          <w:u w:val="single"/>
          <w:lang w:val="es-ES"/>
        </w:rPr>
        <w:t>anexo</w:t>
      </w:r>
      <w:r w:rsidRPr="009A705B">
        <w:rPr>
          <w:rFonts w:cs="Arial"/>
          <w:color w:val="0563C1"/>
          <w:kern w:val="2"/>
          <w:u w:val="single"/>
          <w:lang w:val="es-ES"/>
        </w:rPr>
        <w:fldChar w:fldCharType="end"/>
      </w:r>
      <w:bookmarkEnd w:id="0"/>
      <w:r w:rsidRPr="009A705B">
        <w:rPr>
          <w:rFonts w:cs="Arial"/>
          <w:kern w:val="2"/>
          <w:u w:val="single"/>
          <w:lang w:val="es-ES"/>
        </w:rPr>
        <w:t>)</w:t>
      </w:r>
      <w:r w:rsidRPr="009A705B">
        <w:rPr>
          <w:rFonts w:cs="Arial"/>
          <w:kern w:val="2"/>
          <w:lang w:val="es-ES"/>
        </w:rPr>
        <w:t>.</w:t>
      </w:r>
    </w:p>
    <w:p w14:paraId="06DAC763" w14:textId="77777777" w:rsidR="009A705B" w:rsidRPr="009A705B" w:rsidRDefault="009A705B" w:rsidP="009A705B">
      <w:pPr>
        <w:suppressAutoHyphens/>
        <w:spacing w:after="0"/>
        <w:ind w:left="540" w:hanging="540"/>
        <w:contextualSpacing/>
        <w:jc w:val="both"/>
        <w:rPr>
          <w:rFonts w:cs="Arial"/>
          <w:color w:val="000000"/>
          <w:kern w:val="2"/>
          <w:lang w:val="es-ES"/>
        </w:rPr>
      </w:pPr>
    </w:p>
    <w:p w14:paraId="121FC30F" w14:textId="1D25320D"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Los detalles sobre la implementación de la Decisión 13.8 b) figuran en </w:t>
      </w:r>
      <w:hyperlink r:id="rId18" w:history="1">
        <w:r w:rsidRPr="009A705B">
          <w:rPr>
            <w:rFonts w:cs="Arial"/>
            <w:color w:val="0563C1"/>
            <w:kern w:val="2"/>
            <w:u w:val="single"/>
            <w:lang w:val="es-ES"/>
          </w:rPr>
          <w:t xml:space="preserve">UNEP/CMS/StC53/Doc.12 </w:t>
        </w:r>
        <w:r w:rsidRPr="009A705B">
          <w:rPr>
            <w:rFonts w:cs="Arial"/>
            <w:i/>
            <w:iCs/>
            <w:color w:val="0563C1"/>
            <w:kern w:val="2"/>
            <w:u w:val="single"/>
            <w:lang w:val="es-ES"/>
          </w:rPr>
          <w:t>Opciones para el seguimiento del Plan Estratégico para las Especies Migratorias 2015-2023</w:t>
        </w:r>
      </w:hyperlink>
      <w:r w:rsidRPr="009A705B">
        <w:rPr>
          <w:rFonts w:cs="Arial"/>
          <w:color w:val="000000"/>
          <w:kern w:val="2"/>
          <w:lang w:val="es-ES"/>
        </w:rPr>
        <w:t>.</w:t>
      </w:r>
    </w:p>
    <w:p w14:paraId="678AE2B9" w14:textId="77777777" w:rsidR="009A705B" w:rsidRPr="009A705B" w:rsidRDefault="009A705B" w:rsidP="009A705B">
      <w:pPr>
        <w:suppressAutoHyphens/>
        <w:spacing w:after="0"/>
        <w:ind w:left="630"/>
        <w:contextualSpacing/>
        <w:jc w:val="both"/>
        <w:rPr>
          <w:rFonts w:cs="Arial"/>
          <w:color w:val="000000"/>
          <w:kern w:val="2"/>
          <w:lang w:val="es-ES"/>
        </w:rPr>
      </w:pPr>
    </w:p>
    <w:p w14:paraId="5628CFF6"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El GBF fue adoptado por la COP15 del CDB, que, debido a la pandemia del COVID-19, se pospuso desde diciembre de 2020 hasta los días 7 a 19 de diciembre de 2022. Varias de las reuniones preparatorias también se reprogramaron </w:t>
      </w:r>
      <w:r w:rsidRPr="009A705B">
        <w:rPr>
          <w:kern w:val="2"/>
          <w:lang w:val="es-ES"/>
        </w:rPr>
        <w:t>y se complementaron</w:t>
      </w:r>
      <w:r w:rsidRPr="009A705B">
        <w:rPr>
          <w:rFonts w:cs="Arial"/>
          <w:color w:val="000000"/>
          <w:kern w:val="2"/>
          <w:lang w:val="es-ES"/>
        </w:rPr>
        <w:t xml:space="preserve"> con consultas adicionales en línea y con reuniones presenciales para avanzar en los debates y ayudar a alcanzar </w:t>
      </w:r>
      <w:r w:rsidRPr="009A705B">
        <w:rPr>
          <w:rFonts w:cs="Arial"/>
          <w:kern w:val="2"/>
          <w:lang w:val="es-ES"/>
        </w:rPr>
        <w:t xml:space="preserve">un acuerdo </w:t>
      </w:r>
      <w:r w:rsidRPr="009A705B">
        <w:rPr>
          <w:rFonts w:cs="Arial"/>
          <w:color w:val="000000"/>
          <w:kern w:val="2"/>
          <w:lang w:val="es-ES"/>
        </w:rPr>
        <w:t xml:space="preserve">sobre el texto final. </w:t>
      </w:r>
    </w:p>
    <w:p w14:paraId="76BEFAC3" w14:textId="77777777" w:rsidR="009A705B" w:rsidRPr="009A705B" w:rsidRDefault="009A705B" w:rsidP="009A705B">
      <w:pPr>
        <w:suppressAutoHyphens/>
        <w:spacing w:after="0"/>
        <w:jc w:val="both"/>
        <w:rPr>
          <w:rFonts w:cs="Arial"/>
          <w:i/>
          <w:iCs/>
          <w:color w:val="000000"/>
          <w:kern w:val="2"/>
          <w:lang w:val="es-ES"/>
        </w:rPr>
      </w:pPr>
    </w:p>
    <w:p w14:paraId="17A70859" w14:textId="77777777" w:rsidR="009A705B" w:rsidRPr="009A705B" w:rsidRDefault="009A705B" w:rsidP="009A705B">
      <w:pPr>
        <w:suppressAutoHyphens/>
        <w:spacing w:after="0"/>
        <w:ind w:left="540" w:hanging="540"/>
        <w:contextualSpacing/>
        <w:jc w:val="both"/>
        <w:rPr>
          <w:rFonts w:cs="Arial"/>
          <w:i/>
          <w:iCs/>
          <w:color w:val="000000"/>
          <w:kern w:val="2"/>
          <w:lang w:val="es-ES"/>
        </w:rPr>
      </w:pPr>
      <w:r w:rsidRPr="009A705B">
        <w:rPr>
          <w:rFonts w:cs="Arial"/>
          <w:i/>
          <w:iCs/>
          <w:color w:val="000000"/>
          <w:kern w:val="2"/>
          <w:lang w:val="es-ES"/>
        </w:rPr>
        <w:t>Reuniones y consultas del GBF</w:t>
      </w:r>
    </w:p>
    <w:p w14:paraId="7DF7FB65" w14:textId="77777777" w:rsidR="009A705B" w:rsidRPr="009A705B" w:rsidRDefault="009A705B" w:rsidP="009A705B">
      <w:pPr>
        <w:suppressAutoHyphens/>
        <w:spacing w:after="0"/>
        <w:ind w:left="540" w:hanging="540"/>
        <w:contextualSpacing/>
        <w:jc w:val="both"/>
        <w:rPr>
          <w:rFonts w:cs="Arial"/>
          <w:color w:val="000000"/>
          <w:kern w:val="2"/>
          <w:lang w:val="es-ES"/>
        </w:rPr>
      </w:pPr>
    </w:p>
    <w:p w14:paraId="2D745352"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Tras la COP13, la Secretaría participó en todas las consultas y reuniones del CDB relacionadas con el proceso del GBF, </w:t>
      </w:r>
      <w:r w:rsidRPr="009A705B">
        <w:rPr>
          <w:rFonts w:cs="Arial"/>
          <w:color w:val="000000" w:themeColor="text1"/>
          <w:lang w:val="es-ES"/>
        </w:rPr>
        <w:t>y apoyó activamente las prioridades de la CMS destacadas en la Declaración de Gandhinagar</w:t>
      </w:r>
      <w:r w:rsidRPr="009A705B">
        <w:rPr>
          <w:rFonts w:cs="Arial"/>
          <w:color w:val="000000"/>
          <w:kern w:val="2"/>
          <w:lang w:val="es-ES"/>
        </w:rPr>
        <w:t xml:space="preserve">: </w:t>
      </w:r>
    </w:p>
    <w:p w14:paraId="62AD2D8E" w14:textId="77777777" w:rsidR="009A705B" w:rsidRPr="009A705B" w:rsidRDefault="009A705B" w:rsidP="009A705B">
      <w:pPr>
        <w:widowControl w:val="0"/>
        <w:numPr>
          <w:ilvl w:val="0"/>
          <w:numId w:val="18"/>
        </w:numPr>
        <w:suppressAutoHyphens/>
        <w:spacing w:before="120" w:after="0" w:line="240" w:lineRule="auto"/>
        <w:ind w:left="1080"/>
        <w:jc w:val="both"/>
        <w:rPr>
          <w:rFonts w:cs="Arial"/>
          <w:color w:val="000000"/>
          <w:kern w:val="2"/>
          <w:lang w:val="es-ES"/>
        </w:rPr>
      </w:pPr>
      <w:r w:rsidRPr="009A705B">
        <w:rPr>
          <w:rFonts w:cs="Arial"/>
          <w:color w:val="000000"/>
          <w:kern w:val="2"/>
          <w:lang w:val="es-ES"/>
        </w:rPr>
        <w:lastRenderedPageBreak/>
        <w:t xml:space="preserve">las reuniones del Grupo de Trabajo de Composición Abierta (WG2020) sobre el GBF (además del WG2020/1, que tuvo lugar </w:t>
      </w:r>
      <w:r w:rsidRPr="009A705B">
        <w:rPr>
          <w:rFonts w:cs="Arial"/>
          <w:kern w:val="2"/>
          <w:lang w:val="es-ES"/>
        </w:rPr>
        <w:t xml:space="preserve">entre el 27 y el 30 de agosto de </w:t>
      </w:r>
      <w:r w:rsidRPr="009A705B">
        <w:rPr>
          <w:rFonts w:cs="Arial"/>
          <w:color w:val="000000"/>
          <w:kern w:val="2"/>
          <w:lang w:val="es-ES"/>
        </w:rPr>
        <w:t xml:space="preserve">2019, antes de la COP13) fueron las siguientes: </w:t>
      </w:r>
    </w:p>
    <w:p w14:paraId="28B98657" w14:textId="77777777" w:rsidR="009A705B" w:rsidRPr="009A705B" w:rsidRDefault="009A705B" w:rsidP="009A705B">
      <w:pPr>
        <w:widowControl w:val="0"/>
        <w:numPr>
          <w:ilvl w:val="0"/>
          <w:numId w:val="17"/>
        </w:numPr>
        <w:suppressAutoHyphens/>
        <w:spacing w:before="60" w:after="0" w:line="240" w:lineRule="auto"/>
        <w:ind w:left="1418" w:hanging="284"/>
        <w:jc w:val="both"/>
        <w:rPr>
          <w:rFonts w:cs="Arial"/>
          <w:color w:val="000000"/>
          <w:kern w:val="2"/>
          <w:lang w:val="es-ES"/>
        </w:rPr>
      </w:pPr>
      <w:r w:rsidRPr="009A705B">
        <w:rPr>
          <w:rFonts w:cs="Arial"/>
          <w:color w:val="000000"/>
          <w:kern w:val="2"/>
          <w:lang w:val="es-ES"/>
        </w:rPr>
        <w:t>WG2020/2, del 24 al 29 de febrero de 2020</w:t>
      </w:r>
    </w:p>
    <w:p w14:paraId="706384B4" w14:textId="77777777" w:rsidR="009A705B" w:rsidRPr="009A705B" w:rsidRDefault="009A705B" w:rsidP="009A705B">
      <w:pPr>
        <w:widowControl w:val="0"/>
        <w:numPr>
          <w:ilvl w:val="0"/>
          <w:numId w:val="17"/>
        </w:numPr>
        <w:suppressAutoHyphens/>
        <w:spacing w:before="60" w:after="0" w:line="240" w:lineRule="auto"/>
        <w:ind w:left="1418" w:hanging="284"/>
        <w:jc w:val="both"/>
        <w:rPr>
          <w:rFonts w:cs="Arial"/>
          <w:color w:val="000000"/>
          <w:kern w:val="2"/>
          <w:lang w:val="es-ES"/>
        </w:rPr>
      </w:pPr>
      <w:r w:rsidRPr="009A705B">
        <w:rPr>
          <w:rFonts w:cs="Arial"/>
          <w:color w:val="000000"/>
          <w:kern w:val="2"/>
          <w:lang w:val="es-ES"/>
        </w:rPr>
        <w:t>WG2020/3, continuación de la sesión, del 14 al 29 de marzo de 2022</w:t>
      </w:r>
    </w:p>
    <w:p w14:paraId="34E6EA13" w14:textId="77777777" w:rsidR="009A705B" w:rsidRPr="009A705B" w:rsidRDefault="009A705B" w:rsidP="009A705B">
      <w:pPr>
        <w:widowControl w:val="0"/>
        <w:numPr>
          <w:ilvl w:val="0"/>
          <w:numId w:val="17"/>
        </w:numPr>
        <w:suppressAutoHyphens/>
        <w:spacing w:before="60" w:after="0" w:line="240" w:lineRule="auto"/>
        <w:ind w:left="1418" w:hanging="284"/>
        <w:jc w:val="both"/>
        <w:rPr>
          <w:rFonts w:cs="Arial"/>
          <w:color w:val="000000"/>
          <w:kern w:val="2"/>
          <w:lang w:val="es-ES"/>
        </w:rPr>
      </w:pPr>
      <w:r w:rsidRPr="009A705B">
        <w:rPr>
          <w:rFonts w:cs="Arial"/>
          <w:color w:val="000000"/>
          <w:kern w:val="2"/>
          <w:lang w:val="es-ES"/>
        </w:rPr>
        <w:t>WG2020/4, del 21 al 26 de junio de 2022</w:t>
      </w:r>
    </w:p>
    <w:p w14:paraId="19AE97F9" w14:textId="77777777" w:rsidR="009A705B" w:rsidRPr="009A705B" w:rsidRDefault="009A705B" w:rsidP="009A705B">
      <w:pPr>
        <w:widowControl w:val="0"/>
        <w:numPr>
          <w:ilvl w:val="0"/>
          <w:numId w:val="17"/>
        </w:numPr>
        <w:suppressAutoHyphens/>
        <w:spacing w:before="60" w:after="0" w:line="240" w:lineRule="auto"/>
        <w:ind w:left="1418" w:hanging="284"/>
        <w:jc w:val="both"/>
        <w:rPr>
          <w:rFonts w:cs="Arial"/>
          <w:color w:val="000000"/>
          <w:kern w:val="2"/>
          <w:lang w:val="es-ES"/>
        </w:rPr>
      </w:pPr>
      <w:r w:rsidRPr="009A705B">
        <w:rPr>
          <w:rFonts w:cs="Arial"/>
          <w:color w:val="000000"/>
          <w:kern w:val="2"/>
          <w:lang w:val="es-ES"/>
        </w:rPr>
        <w:t>WG2020/5, del 3 al 5 de diciembre de 2023</w:t>
      </w:r>
    </w:p>
    <w:p w14:paraId="5A08E05B" w14:textId="77777777" w:rsidR="009A705B" w:rsidRPr="009A705B" w:rsidRDefault="009A705B" w:rsidP="008372FC">
      <w:pPr>
        <w:widowControl w:val="0"/>
        <w:numPr>
          <w:ilvl w:val="0"/>
          <w:numId w:val="18"/>
        </w:numPr>
        <w:suppressAutoHyphens/>
        <w:spacing w:before="120" w:after="0" w:line="240" w:lineRule="auto"/>
        <w:ind w:left="1080"/>
        <w:jc w:val="both"/>
        <w:rPr>
          <w:rFonts w:cs="Arial"/>
          <w:color w:val="000000"/>
          <w:kern w:val="2"/>
          <w:lang w:val="es-ES"/>
        </w:rPr>
      </w:pPr>
      <w:r w:rsidRPr="009A705B">
        <w:rPr>
          <w:rFonts w:cs="Arial"/>
          <w:kern w:val="2"/>
          <w:lang w:val="es-ES"/>
        </w:rPr>
        <w:t xml:space="preserve">las jornadas de consultas </w:t>
      </w:r>
      <w:r w:rsidRPr="009A705B">
        <w:rPr>
          <w:rFonts w:cs="Arial"/>
          <w:color w:val="000000"/>
          <w:kern w:val="2"/>
          <w:lang w:val="es-ES"/>
        </w:rPr>
        <w:t xml:space="preserve">de los convenios relacionados con la diversidad biológica sobre el GBF fueron los siguientes: Berna II, del 18 de enero al 2 de febrero de 2021 (además de Berna I, que tuvo lugar entre el </w:t>
      </w:r>
      <w:r w:rsidRPr="009A705B">
        <w:rPr>
          <w:lang w:val="es-ES"/>
        </w:rPr>
        <w:t>10 y el 12 de junio de 2019</w:t>
      </w:r>
      <w:r w:rsidRPr="009A705B">
        <w:rPr>
          <w:rFonts w:cs="Arial"/>
          <w:color w:val="000000"/>
          <w:kern w:val="2"/>
          <w:lang w:val="es-ES"/>
        </w:rPr>
        <w:t xml:space="preserve">, antes de la COP13); </w:t>
      </w:r>
    </w:p>
    <w:p w14:paraId="2193E60B" w14:textId="77777777" w:rsidR="009A705B" w:rsidRPr="009A705B" w:rsidRDefault="009A705B" w:rsidP="009A705B">
      <w:pPr>
        <w:widowControl w:val="0"/>
        <w:numPr>
          <w:ilvl w:val="0"/>
          <w:numId w:val="18"/>
        </w:numPr>
        <w:suppressAutoHyphens/>
        <w:spacing w:before="120" w:after="0" w:line="240" w:lineRule="auto"/>
        <w:ind w:left="1080"/>
        <w:jc w:val="both"/>
        <w:rPr>
          <w:rFonts w:cs="Arial"/>
          <w:color w:val="000000"/>
          <w:kern w:val="2"/>
          <w:lang w:val="es-ES"/>
        </w:rPr>
      </w:pPr>
      <w:r w:rsidRPr="009A705B">
        <w:rPr>
          <w:rFonts w:cs="Arial"/>
          <w:color w:val="000000"/>
          <w:kern w:val="2"/>
          <w:lang w:val="es-ES"/>
        </w:rPr>
        <w:t>diversos seminarios web, reuniones informales y sesiones informativas durante 2021 y 2022;</w:t>
      </w:r>
    </w:p>
    <w:p w14:paraId="41ECE573" w14:textId="77777777" w:rsidR="009A705B" w:rsidRPr="009A705B" w:rsidRDefault="009A705B" w:rsidP="009A705B">
      <w:pPr>
        <w:widowControl w:val="0"/>
        <w:numPr>
          <w:ilvl w:val="0"/>
          <w:numId w:val="18"/>
        </w:numPr>
        <w:suppressAutoHyphens/>
        <w:spacing w:before="120" w:after="0" w:line="240" w:lineRule="auto"/>
        <w:ind w:left="1080"/>
        <w:jc w:val="both"/>
        <w:rPr>
          <w:rFonts w:cs="Arial"/>
          <w:color w:val="000000"/>
          <w:kern w:val="2"/>
          <w:lang w:val="es-ES"/>
        </w:rPr>
      </w:pPr>
      <w:r w:rsidRPr="009A705B">
        <w:rPr>
          <w:rFonts w:cs="Arial"/>
          <w:color w:val="000000"/>
          <w:kern w:val="2"/>
          <w:lang w:val="es-ES"/>
        </w:rPr>
        <w:t>sesiones de la 24.</w:t>
      </w:r>
      <w:r w:rsidRPr="009A705B">
        <w:rPr>
          <w:rFonts w:cs="Arial"/>
          <w:color w:val="000000"/>
          <w:kern w:val="2"/>
          <w:vertAlign w:val="superscript"/>
          <w:lang w:val="es-ES"/>
        </w:rPr>
        <w:t>ª</w:t>
      </w:r>
      <w:r w:rsidRPr="009A705B">
        <w:rPr>
          <w:rFonts w:cs="Arial"/>
          <w:color w:val="000000"/>
          <w:kern w:val="2"/>
          <w:lang w:val="es-ES"/>
        </w:rPr>
        <w:t xml:space="preserve"> reunión del Órgano Subsidiario de Asesoramiento Científico, Técnico y Tecnológico (OSACTT-24) y de la 3.</w:t>
      </w:r>
      <w:r w:rsidRPr="009A705B">
        <w:rPr>
          <w:rFonts w:cs="Arial"/>
          <w:color w:val="000000"/>
          <w:kern w:val="2"/>
          <w:vertAlign w:val="superscript"/>
          <w:lang w:val="es-ES"/>
        </w:rPr>
        <w:t>ª</w:t>
      </w:r>
      <w:r w:rsidRPr="009A705B">
        <w:rPr>
          <w:rFonts w:cs="Arial"/>
          <w:color w:val="000000"/>
          <w:kern w:val="2"/>
          <w:lang w:val="es-ES"/>
        </w:rPr>
        <w:t xml:space="preserve"> reunión del Órgano Subsidiario de Ejecución (OSE-3), del 17 al 29 de agosto de 2020, así como la continuación de las sesiones, del 14 al 29 de marzo de 2022;</w:t>
      </w:r>
    </w:p>
    <w:p w14:paraId="382B421F" w14:textId="77777777" w:rsidR="009A705B" w:rsidRPr="009A705B" w:rsidRDefault="009A705B" w:rsidP="008372FC">
      <w:pPr>
        <w:widowControl w:val="0"/>
        <w:numPr>
          <w:ilvl w:val="0"/>
          <w:numId w:val="18"/>
        </w:numPr>
        <w:suppressAutoHyphens/>
        <w:spacing w:before="120" w:after="120" w:line="240" w:lineRule="auto"/>
        <w:ind w:left="1080"/>
        <w:jc w:val="both"/>
        <w:rPr>
          <w:rFonts w:cs="Arial"/>
          <w:color w:val="000000"/>
          <w:kern w:val="2"/>
          <w:lang w:val="es-ES"/>
        </w:rPr>
      </w:pPr>
      <w:r w:rsidRPr="009A705B">
        <w:rPr>
          <w:rFonts w:cs="Arial"/>
          <w:color w:val="000000"/>
          <w:kern w:val="2"/>
          <w:lang w:val="es-ES"/>
        </w:rPr>
        <w:t>el taller de expertos sobre el marco de seguimiento del GBF, del 29 de junio al 1 de julio de 2022; y</w:t>
      </w:r>
    </w:p>
    <w:p w14:paraId="6E9474D4" w14:textId="77777777" w:rsidR="009A705B" w:rsidRPr="009A705B" w:rsidRDefault="009A705B" w:rsidP="008372FC">
      <w:pPr>
        <w:widowControl w:val="0"/>
        <w:numPr>
          <w:ilvl w:val="0"/>
          <w:numId w:val="18"/>
        </w:numPr>
        <w:suppressAutoHyphens/>
        <w:spacing w:after="0" w:line="240" w:lineRule="auto"/>
        <w:ind w:left="1080"/>
        <w:jc w:val="both"/>
        <w:rPr>
          <w:rFonts w:cs="Arial"/>
          <w:color w:val="000000"/>
          <w:kern w:val="2"/>
          <w:lang w:val="es-ES"/>
        </w:rPr>
      </w:pPr>
      <w:r w:rsidRPr="009A705B">
        <w:rPr>
          <w:rFonts w:cs="Arial"/>
          <w:color w:val="000000"/>
          <w:kern w:val="2"/>
          <w:lang w:val="es-ES"/>
        </w:rPr>
        <w:t>la COP15 del CDB, del 5 al 17 de diciembre de 2022.</w:t>
      </w:r>
    </w:p>
    <w:p w14:paraId="5052D37D" w14:textId="77777777" w:rsidR="009A705B" w:rsidRPr="009A705B" w:rsidRDefault="009A705B" w:rsidP="008372FC">
      <w:pPr>
        <w:widowControl w:val="0"/>
        <w:suppressAutoHyphens/>
        <w:spacing w:after="0" w:line="240" w:lineRule="auto"/>
        <w:ind w:left="1080"/>
        <w:jc w:val="both"/>
        <w:rPr>
          <w:rFonts w:cs="Arial"/>
          <w:color w:val="000000"/>
          <w:kern w:val="2"/>
          <w:lang w:val="es-ES"/>
        </w:rPr>
      </w:pPr>
    </w:p>
    <w:p w14:paraId="14884099" w14:textId="77777777" w:rsidR="009A705B" w:rsidRPr="009A705B" w:rsidRDefault="009A705B" w:rsidP="009A705B">
      <w:pPr>
        <w:suppressAutoHyphens/>
        <w:spacing w:after="0"/>
        <w:jc w:val="both"/>
        <w:rPr>
          <w:rFonts w:cs="Arial"/>
          <w:i/>
          <w:iCs/>
          <w:color w:val="000000"/>
          <w:kern w:val="2"/>
          <w:lang w:val="es-ES"/>
        </w:rPr>
      </w:pPr>
      <w:r w:rsidRPr="009A705B">
        <w:rPr>
          <w:i/>
          <w:color w:val="000000" w:themeColor="text1"/>
          <w:kern w:val="2"/>
          <w:lang w:val="es-ES"/>
        </w:rPr>
        <w:t>Documentos y recomendaciones</w:t>
      </w:r>
    </w:p>
    <w:p w14:paraId="4A22ED6C" w14:textId="77777777" w:rsidR="009A705B" w:rsidRPr="009A705B" w:rsidRDefault="009A705B" w:rsidP="009A705B">
      <w:pPr>
        <w:suppressAutoHyphens/>
        <w:spacing w:after="0"/>
        <w:jc w:val="both"/>
        <w:rPr>
          <w:rFonts w:cs="Arial"/>
          <w:color w:val="000000"/>
          <w:kern w:val="2"/>
          <w:lang w:val="es-ES"/>
        </w:rPr>
      </w:pPr>
    </w:p>
    <w:p w14:paraId="38FB18C8" w14:textId="77777777" w:rsidR="009A705B" w:rsidRPr="009A705B" w:rsidDel="00765C33"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Antes de </w:t>
      </w:r>
      <w:r w:rsidRPr="009A705B">
        <w:rPr>
          <w:rFonts w:cs="Arial"/>
          <w:color w:val="000000" w:themeColor="text1"/>
          <w:lang w:val="es-ES"/>
        </w:rPr>
        <w:t>las diversas reuniones del CDB</w:t>
      </w:r>
      <w:r w:rsidRPr="009A705B">
        <w:rPr>
          <w:rFonts w:cs="Arial"/>
          <w:color w:val="000000"/>
          <w:kern w:val="2"/>
          <w:lang w:val="es-ES"/>
        </w:rPr>
        <w:t>, la Secretaría revisó y analizó la correspondiente documentación, incluidos los borradores revisados del GBF y de su marco de seguimiento, y consultó ampliamente</w:t>
      </w:r>
      <w:r w:rsidRPr="009A705B">
        <w:rPr>
          <w:color w:val="FF0000"/>
          <w:lang w:val="es-ES"/>
        </w:rPr>
        <w:t xml:space="preserve"> </w:t>
      </w:r>
      <w:r w:rsidRPr="009A705B">
        <w:rPr>
          <w:rFonts w:cs="Arial"/>
          <w:color w:val="000000"/>
          <w:kern w:val="2"/>
          <w:lang w:val="es-ES"/>
        </w:rPr>
        <w:t xml:space="preserve">con el GT sobre las contribuciones de la familia CMS al GBF. </w:t>
      </w:r>
      <w:r w:rsidRPr="009A705B">
        <w:rPr>
          <w:rFonts w:cs="Arial"/>
          <w:color w:val="000000" w:themeColor="text1"/>
          <w:lang w:val="es-ES"/>
        </w:rPr>
        <w:t>La</w:t>
      </w:r>
      <w:r w:rsidRPr="009A705B">
        <w:rPr>
          <w:rFonts w:cs="Arial"/>
          <w:color w:val="000000"/>
          <w:kern w:val="2"/>
          <w:lang w:val="es-ES"/>
        </w:rPr>
        <w:t xml:space="preserve"> Secretaría </w:t>
      </w:r>
      <w:r w:rsidRPr="009A705B">
        <w:rPr>
          <w:rFonts w:cs="Arial"/>
          <w:color w:val="000000" w:themeColor="text1"/>
          <w:lang w:val="es-ES"/>
        </w:rPr>
        <w:t xml:space="preserve">publicó una </w:t>
      </w:r>
      <w:r w:rsidRPr="009A705B" w:rsidDel="00283258">
        <w:rPr>
          <w:rFonts w:cs="Arial"/>
          <w:color w:val="000000"/>
          <w:kern w:val="2"/>
          <w:lang w:val="es-ES"/>
        </w:rPr>
        <w:t xml:space="preserve">información y unas recomendaciones </w:t>
      </w:r>
      <w:r w:rsidRPr="009A705B">
        <w:rPr>
          <w:rFonts w:cs="Arial"/>
          <w:color w:val="000000" w:themeColor="text1"/>
          <w:lang w:val="es-ES"/>
        </w:rPr>
        <w:t xml:space="preserve">que reflejaban las prioridades de la CMS en el GBF, su marco de seguimiento y otros documentos relacionados, a través de las siguientes notificaciones: </w:t>
      </w:r>
    </w:p>
    <w:p w14:paraId="13F2949D" w14:textId="4B9F3C26" w:rsidR="009A705B" w:rsidRPr="009A705B" w:rsidRDefault="008A3D4A" w:rsidP="009A705B">
      <w:pPr>
        <w:widowControl w:val="0"/>
        <w:numPr>
          <w:ilvl w:val="0"/>
          <w:numId w:val="20"/>
        </w:numPr>
        <w:suppressAutoHyphens/>
        <w:spacing w:before="80" w:after="0" w:line="240" w:lineRule="auto"/>
        <w:ind w:left="993" w:hanging="426"/>
        <w:jc w:val="both"/>
        <w:rPr>
          <w:rFonts w:cs="Arial"/>
          <w:color w:val="000000"/>
          <w:kern w:val="2"/>
          <w:lang w:val="es-ES"/>
        </w:rPr>
      </w:pPr>
      <w:hyperlink r:id="rId19" w:history="1">
        <w:r w:rsidR="009A705B" w:rsidRPr="009A705B">
          <w:rPr>
            <w:rFonts w:cs="Arial"/>
            <w:color w:val="0563C1"/>
            <w:kern w:val="2"/>
            <w:u w:val="single"/>
            <w:lang w:val="es-ES"/>
          </w:rPr>
          <w:t>Notificación 2021/011</w:t>
        </w:r>
      </w:hyperlink>
      <w:r w:rsidR="009A705B" w:rsidRPr="009A705B">
        <w:rPr>
          <w:rFonts w:cs="Arial"/>
          <w:color w:val="000000"/>
          <w:kern w:val="2"/>
          <w:lang w:val="es-ES"/>
        </w:rPr>
        <w:t xml:space="preserve"> en agosto de 2021</w:t>
      </w:r>
    </w:p>
    <w:p w14:paraId="5C3C0A59" w14:textId="6F632D48" w:rsidR="009A705B" w:rsidRPr="009A705B" w:rsidRDefault="008A3D4A" w:rsidP="009A705B">
      <w:pPr>
        <w:widowControl w:val="0"/>
        <w:numPr>
          <w:ilvl w:val="0"/>
          <w:numId w:val="20"/>
        </w:numPr>
        <w:suppressAutoHyphens/>
        <w:spacing w:before="80" w:after="0" w:line="240" w:lineRule="auto"/>
        <w:ind w:left="993" w:hanging="426"/>
        <w:jc w:val="both"/>
        <w:rPr>
          <w:rFonts w:cs="Arial"/>
          <w:color w:val="000000"/>
          <w:kern w:val="2"/>
          <w:lang w:val="es-ES"/>
        </w:rPr>
      </w:pPr>
      <w:hyperlink r:id="rId20" w:history="1">
        <w:r w:rsidR="009A705B" w:rsidRPr="009A705B">
          <w:rPr>
            <w:rFonts w:cs="Arial"/>
            <w:color w:val="0563C1"/>
            <w:kern w:val="2"/>
            <w:u w:val="single"/>
            <w:lang w:val="es-ES"/>
          </w:rPr>
          <w:t>Notificación 2022/02</w:t>
        </w:r>
      </w:hyperlink>
      <w:r w:rsidR="009A705B" w:rsidRPr="009A705B">
        <w:rPr>
          <w:rFonts w:cs="Arial"/>
          <w:color w:val="000000"/>
          <w:kern w:val="2"/>
          <w:lang w:val="es-ES"/>
        </w:rPr>
        <w:t xml:space="preserve"> en febrero de 2022</w:t>
      </w:r>
    </w:p>
    <w:p w14:paraId="0665E4D5" w14:textId="49BC3A17" w:rsidR="009A705B" w:rsidRPr="009A705B" w:rsidRDefault="008A3D4A" w:rsidP="009A705B">
      <w:pPr>
        <w:widowControl w:val="0"/>
        <w:numPr>
          <w:ilvl w:val="0"/>
          <w:numId w:val="20"/>
        </w:numPr>
        <w:suppressAutoHyphens/>
        <w:spacing w:before="80" w:after="0" w:line="240" w:lineRule="auto"/>
        <w:ind w:left="993" w:hanging="426"/>
        <w:jc w:val="both"/>
        <w:rPr>
          <w:rFonts w:cs="Arial"/>
          <w:color w:val="000000"/>
          <w:kern w:val="2"/>
          <w:lang w:val="es-ES"/>
        </w:rPr>
      </w:pPr>
      <w:hyperlink r:id="rId21" w:history="1">
        <w:r w:rsidR="009A705B" w:rsidRPr="009A705B">
          <w:rPr>
            <w:rFonts w:cs="Arial"/>
            <w:color w:val="0563C1"/>
            <w:kern w:val="2"/>
            <w:u w:val="single"/>
            <w:lang w:val="es-ES"/>
          </w:rPr>
          <w:t>Notificación 2022/008</w:t>
        </w:r>
      </w:hyperlink>
      <w:r w:rsidR="009A705B" w:rsidRPr="009A705B">
        <w:rPr>
          <w:rFonts w:cs="Arial"/>
          <w:color w:val="000000"/>
          <w:kern w:val="2"/>
          <w:lang w:val="es-ES"/>
        </w:rPr>
        <w:t xml:space="preserve"> en junio de 2022</w:t>
      </w:r>
    </w:p>
    <w:p w14:paraId="0E087375" w14:textId="608171FF" w:rsidR="009A705B" w:rsidRPr="009A705B" w:rsidRDefault="008A3D4A" w:rsidP="009A705B">
      <w:pPr>
        <w:widowControl w:val="0"/>
        <w:numPr>
          <w:ilvl w:val="0"/>
          <w:numId w:val="20"/>
        </w:numPr>
        <w:suppressAutoHyphens/>
        <w:spacing w:before="80" w:after="0" w:line="240" w:lineRule="auto"/>
        <w:ind w:left="993" w:hanging="426"/>
        <w:jc w:val="both"/>
        <w:rPr>
          <w:rFonts w:cs="Arial"/>
          <w:color w:val="000000"/>
          <w:kern w:val="2"/>
          <w:lang w:val="es-ES"/>
        </w:rPr>
      </w:pPr>
      <w:hyperlink r:id="rId22" w:history="1">
        <w:r w:rsidR="009A705B" w:rsidRPr="009A705B">
          <w:rPr>
            <w:rFonts w:cs="Arial"/>
            <w:color w:val="0563C1"/>
            <w:kern w:val="2"/>
            <w:u w:val="single"/>
            <w:lang w:val="es-ES"/>
          </w:rPr>
          <w:t>Notificación 2022/012</w:t>
        </w:r>
      </w:hyperlink>
      <w:r w:rsidR="009A705B" w:rsidRPr="009A705B">
        <w:rPr>
          <w:rFonts w:cs="Arial"/>
          <w:color w:val="000000"/>
          <w:kern w:val="2"/>
          <w:lang w:val="es-ES"/>
        </w:rPr>
        <w:t xml:space="preserve"> en septiembre de 2022 </w:t>
      </w:r>
    </w:p>
    <w:p w14:paraId="75420C31" w14:textId="7A0247EE" w:rsidR="009A705B" w:rsidRPr="009A705B" w:rsidRDefault="008A3D4A" w:rsidP="009A705B">
      <w:pPr>
        <w:numPr>
          <w:ilvl w:val="0"/>
          <w:numId w:val="20"/>
        </w:numPr>
        <w:suppressAutoHyphens/>
        <w:spacing w:before="80" w:after="0"/>
        <w:ind w:left="993" w:hanging="426"/>
        <w:jc w:val="both"/>
        <w:rPr>
          <w:rFonts w:cs="Arial"/>
          <w:color w:val="000000"/>
          <w:kern w:val="2"/>
          <w:lang w:val="es-ES"/>
        </w:rPr>
      </w:pPr>
      <w:hyperlink r:id="rId23" w:history="1">
        <w:r w:rsidR="009A705B" w:rsidRPr="009A705B">
          <w:rPr>
            <w:rFonts w:cs="Arial"/>
            <w:color w:val="0563C1"/>
            <w:kern w:val="2"/>
            <w:u w:val="single"/>
            <w:lang w:val="es-ES"/>
          </w:rPr>
          <w:t>Notificación 2022/022</w:t>
        </w:r>
      </w:hyperlink>
      <w:r w:rsidR="009A705B" w:rsidRPr="009A705B">
        <w:rPr>
          <w:rFonts w:cs="Arial"/>
          <w:color w:val="000000"/>
          <w:kern w:val="2"/>
          <w:lang w:val="es-ES"/>
        </w:rPr>
        <w:t xml:space="preserve"> en noviembre de 2022</w:t>
      </w:r>
    </w:p>
    <w:p w14:paraId="01DAB8F4" w14:textId="77777777" w:rsidR="009A705B" w:rsidRPr="009A705B" w:rsidRDefault="009A705B" w:rsidP="009A705B">
      <w:pPr>
        <w:suppressAutoHyphens/>
        <w:spacing w:after="0"/>
        <w:ind w:left="630"/>
        <w:contextualSpacing/>
        <w:jc w:val="both"/>
        <w:rPr>
          <w:highlight w:val="yellow"/>
          <w:lang w:val="es-ES"/>
        </w:rPr>
      </w:pPr>
    </w:p>
    <w:p w14:paraId="3EF61393" w14:textId="2231ECFD"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color w:val="000000"/>
          <w:kern w:val="2"/>
          <w:lang w:val="es-ES"/>
        </w:rPr>
        <w:t>Un conjunto de recomendaciones para un posible texto del GBF, basado en los resultados del WG2020/4, y en preparación del WG2020/5 y de la COP15 del CDB de diciembre de 2022, también fue presentado a la 53.</w:t>
      </w:r>
      <w:r w:rsidRPr="009A705B">
        <w:rPr>
          <w:rFonts w:cs="Arial"/>
          <w:color w:val="000000"/>
          <w:kern w:val="2"/>
          <w:vertAlign w:val="superscript"/>
          <w:lang w:val="es-ES"/>
        </w:rPr>
        <w:t>ª</w:t>
      </w:r>
      <w:r w:rsidRPr="009A705B">
        <w:rPr>
          <w:rFonts w:cs="Arial"/>
          <w:color w:val="000000"/>
          <w:kern w:val="2"/>
          <w:lang w:val="es-ES"/>
        </w:rPr>
        <w:t xml:space="preserve"> reunión del Comité Permanente, en octubre de 2022 (</w:t>
      </w:r>
      <w:hyperlink r:id="rId24" w:history="1">
        <w:r w:rsidR="0012544C" w:rsidRPr="009A705B">
          <w:rPr>
            <w:rFonts w:cs="Arial"/>
            <w:color w:val="0563C1"/>
            <w:kern w:val="2"/>
            <w:u w:val="single"/>
            <w:lang w:val="es-ES"/>
          </w:rPr>
          <w:t xml:space="preserve">UNEP/CMS/CStC53/Doc.17 </w:t>
        </w:r>
        <w:r w:rsidR="0012544C" w:rsidRPr="009A705B">
          <w:rPr>
            <w:rFonts w:cs="Arial"/>
            <w:i/>
            <w:iCs/>
            <w:color w:val="0563C1"/>
            <w:kern w:val="2"/>
            <w:u w:val="single"/>
            <w:lang w:val="es-ES"/>
          </w:rPr>
          <w:t>Especies Migratorias en el</w:t>
        </w:r>
        <w:r w:rsidR="0012544C" w:rsidRPr="009A705B">
          <w:rPr>
            <w:rFonts w:cs="Arial"/>
            <w:color w:val="0563C1"/>
            <w:kern w:val="2"/>
            <w:u w:val="single"/>
            <w:lang w:val="es-ES"/>
          </w:rPr>
          <w:t xml:space="preserve"> Marco Mundial de la Diversidad Biológica posterior a 2020</w:t>
        </w:r>
      </w:hyperlink>
      <w:r w:rsidRPr="009A705B">
        <w:rPr>
          <w:rFonts w:cs="Arial"/>
          <w:color w:val="000000"/>
          <w:kern w:val="2"/>
          <w:lang w:val="es-ES"/>
        </w:rPr>
        <w:t xml:space="preserve"> y su </w:t>
      </w:r>
      <w:hyperlink r:id="rId25" w:history="1">
        <w:r w:rsidR="0012544C" w:rsidRPr="009A705B">
          <w:rPr>
            <w:rFonts w:cs="Arial"/>
            <w:color w:val="0563C1"/>
            <w:kern w:val="2"/>
            <w:u w:val="single"/>
            <w:lang w:val="es-ES"/>
          </w:rPr>
          <w:t>anexo</w:t>
        </w:r>
      </w:hyperlink>
      <w:r w:rsidRPr="009A705B">
        <w:rPr>
          <w:rFonts w:cs="Arial"/>
          <w:color w:val="000000" w:themeColor="text1"/>
          <w:kern w:val="2"/>
          <w:lang w:val="es-ES"/>
        </w:rPr>
        <w:t>)</w:t>
      </w:r>
      <w:r w:rsidRPr="009A705B">
        <w:rPr>
          <w:rFonts w:cs="Arial"/>
          <w:color w:val="000000"/>
          <w:kern w:val="2"/>
          <w:lang w:val="es-ES"/>
        </w:rPr>
        <w:t>.</w:t>
      </w:r>
    </w:p>
    <w:p w14:paraId="0159CB52" w14:textId="77777777" w:rsidR="009A705B" w:rsidRPr="009A705B" w:rsidRDefault="009A705B" w:rsidP="009A705B">
      <w:pPr>
        <w:spacing w:after="0"/>
        <w:rPr>
          <w:rFonts w:eastAsia="Times New Roman" w:cs="Arial"/>
          <w:color w:val="000000"/>
          <w:kern w:val="2"/>
          <w:u w:val="single"/>
          <w:lang w:val="es-ES"/>
        </w:rPr>
      </w:pPr>
    </w:p>
    <w:p w14:paraId="6CD9B5E5" w14:textId="77777777" w:rsidR="009A705B" w:rsidRPr="009A705B" w:rsidRDefault="009A705B" w:rsidP="009A705B">
      <w:pPr>
        <w:suppressAutoHyphens/>
        <w:spacing w:after="0"/>
        <w:jc w:val="both"/>
        <w:rPr>
          <w:rFonts w:eastAsia="Times New Roman" w:cs="Arial"/>
          <w:color w:val="000000"/>
          <w:kern w:val="2"/>
          <w:u w:val="single"/>
          <w:lang w:val="es-ES"/>
        </w:rPr>
      </w:pPr>
      <w:r w:rsidRPr="009A705B">
        <w:rPr>
          <w:rFonts w:eastAsia="Times New Roman" w:cs="Arial"/>
          <w:color w:val="000000"/>
          <w:kern w:val="2"/>
          <w:u w:val="single"/>
          <w:lang w:val="es-ES"/>
        </w:rPr>
        <w:t>Prioridades de la CMS en desarrollo del GBF</w:t>
      </w:r>
    </w:p>
    <w:p w14:paraId="7723F95E" w14:textId="77777777" w:rsidR="009A705B" w:rsidRPr="009A705B" w:rsidRDefault="009A705B" w:rsidP="009A705B">
      <w:pPr>
        <w:suppressAutoHyphens/>
        <w:spacing w:after="0"/>
        <w:ind w:left="709"/>
        <w:contextualSpacing/>
        <w:jc w:val="both"/>
        <w:rPr>
          <w:rFonts w:cs="Arial"/>
          <w:i/>
          <w:iCs/>
          <w:color w:val="000000"/>
          <w:kern w:val="2"/>
          <w:lang w:val="es-ES"/>
        </w:rPr>
      </w:pPr>
    </w:p>
    <w:p w14:paraId="3A22752C" w14:textId="77777777" w:rsidR="009A705B" w:rsidRPr="009A705B" w:rsidRDefault="009A705B" w:rsidP="009A705B">
      <w:pPr>
        <w:suppressAutoHyphens/>
        <w:spacing w:after="0"/>
        <w:jc w:val="both"/>
        <w:rPr>
          <w:i/>
          <w:kern w:val="2"/>
          <w:lang w:val="es-ES"/>
        </w:rPr>
      </w:pPr>
      <w:r w:rsidRPr="009A705B">
        <w:rPr>
          <w:i/>
          <w:kern w:val="2"/>
          <w:lang w:val="es-ES"/>
        </w:rPr>
        <w:t xml:space="preserve">Objetivos y metas del GBF </w:t>
      </w:r>
    </w:p>
    <w:p w14:paraId="56F5F3B9" w14:textId="77777777" w:rsidR="009A705B" w:rsidRPr="009A705B" w:rsidRDefault="009A705B" w:rsidP="009A705B">
      <w:pPr>
        <w:suppressAutoHyphens/>
        <w:spacing w:after="0"/>
        <w:ind w:left="630"/>
        <w:contextualSpacing/>
        <w:jc w:val="both"/>
        <w:rPr>
          <w:rFonts w:cs="Arial"/>
          <w:color w:val="000000"/>
          <w:kern w:val="2"/>
          <w:lang w:val="es-ES"/>
        </w:rPr>
      </w:pPr>
    </w:p>
    <w:p w14:paraId="3493D8C6" w14:textId="77777777" w:rsidR="009A705B" w:rsidRPr="009A705B" w:rsidRDefault="009A705B" w:rsidP="009A705B">
      <w:pPr>
        <w:widowControl w:val="0"/>
        <w:numPr>
          <w:ilvl w:val="0"/>
          <w:numId w:val="15"/>
        </w:numPr>
        <w:suppressAutoHyphens/>
        <w:spacing w:after="0" w:line="240" w:lineRule="auto"/>
        <w:ind w:left="547" w:hanging="547"/>
        <w:jc w:val="both"/>
        <w:rPr>
          <w:rFonts w:cs="Arial"/>
          <w:color w:val="000000"/>
          <w:kern w:val="2"/>
          <w:lang w:val="es-ES"/>
        </w:rPr>
      </w:pPr>
      <w:r w:rsidRPr="009A705B">
        <w:rPr>
          <w:rFonts w:cs="Arial"/>
          <w:color w:val="000000"/>
          <w:kern w:val="2"/>
          <w:lang w:val="es-ES"/>
        </w:rPr>
        <w:t xml:space="preserve">La Secretaría recomendó las siguientes mejoras a los distintos elementos del texto del GBF para </w:t>
      </w:r>
      <w:r w:rsidRPr="009A705B">
        <w:rPr>
          <w:rFonts w:cs="Arial"/>
          <w:kern w:val="2"/>
          <w:lang w:val="es-ES"/>
        </w:rPr>
        <w:t>promover las prioridades de la CMS:</w:t>
      </w:r>
    </w:p>
    <w:p w14:paraId="26EFF23B"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color w:val="000000"/>
          <w:kern w:val="2"/>
          <w:lang w:val="es-ES"/>
        </w:rPr>
      </w:pPr>
      <w:r w:rsidRPr="009A705B">
        <w:rPr>
          <w:rFonts w:cs="Arial"/>
          <w:i/>
          <w:iCs/>
          <w:color w:val="000000"/>
          <w:kern w:val="2"/>
          <w:lang w:val="es-ES"/>
        </w:rPr>
        <w:t>Objetivo A</w:t>
      </w:r>
      <w:r w:rsidRPr="009A705B">
        <w:rPr>
          <w:rFonts w:cs="Arial"/>
          <w:color w:val="000000"/>
          <w:kern w:val="2"/>
          <w:lang w:val="es-ES"/>
        </w:rPr>
        <w:t xml:space="preserve">: la conectividad ecológica se articula claramente como un elemento </w:t>
      </w:r>
      <w:r w:rsidRPr="009A705B">
        <w:rPr>
          <w:rFonts w:cs="Arial"/>
          <w:color w:val="000000"/>
          <w:kern w:val="2"/>
          <w:lang w:val="es-ES"/>
        </w:rPr>
        <w:lastRenderedPageBreak/>
        <w:t>distinto e independiente, en contraposición a un elemento incluido en el concepto general de integridad;</w:t>
      </w:r>
    </w:p>
    <w:p w14:paraId="5E2C9427"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color w:val="000000"/>
          <w:kern w:val="2"/>
          <w:lang w:val="es-ES"/>
        </w:rPr>
      </w:pPr>
      <w:r w:rsidRPr="009A705B">
        <w:rPr>
          <w:rFonts w:cs="Arial"/>
          <w:i/>
          <w:iCs/>
          <w:color w:val="000000"/>
          <w:kern w:val="2"/>
          <w:lang w:val="es-ES"/>
        </w:rPr>
        <w:t>Meta 1</w:t>
      </w:r>
      <w:r w:rsidRPr="009A705B">
        <w:rPr>
          <w:rFonts w:cs="Arial"/>
          <w:color w:val="000000"/>
          <w:kern w:val="2"/>
          <w:lang w:val="es-ES"/>
        </w:rPr>
        <w:t>: mantener y mejorar la conectividad ecológica es una función esencial e integral de la ordenación del territorio;</w:t>
      </w:r>
    </w:p>
    <w:p w14:paraId="6F3C8A63"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i/>
          <w:iCs/>
          <w:color w:val="000000"/>
          <w:kern w:val="2"/>
          <w:lang w:val="es-ES"/>
        </w:rPr>
      </w:pPr>
      <w:r w:rsidRPr="009A705B">
        <w:rPr>
          <w:rFonts w:cs="Arial"/>
          <w:i/>
          <w:iCs/>
          <w:color w:val="000000"/>
          <w:kern w:val="2"/>
          <w:lang w:val="es-ES"/>
        </w:rPr>
        <w:t xml:space="preserve">Meta 2: </w:t>
      </w:r>
      <w:r w:rsidRPr="009A705B">
        <w:rPr>
          <w:rFonts w:cs="Arial"/>
          <w:color w:val="000000"/>
          <w:kern w:val="2"/>
          <w:lang w:val="es-ES"/>
        </w:rPr>
        <w:t>restaurar la conectividad ecológica en sí misma es tan importante como garantizar la conectividad entre los ecosistemas restaurados;</w:t>
      </w:r>
    </w:p>
    <w:p w14:paraId="0095D93A"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i/>
          <w:iCs/>
          <w:color w:val="000000"/>
          <w:kern w:val="2"/>
          <w:lang w:val="es-ES"/>
        </w:rPr>
      </w:pPr>
      <w:r w:rsidRPr="009A705B">
        <w:rPr>
          <w:rFonts w:cs="Arial"/>
          <w:i/>
          <w:iCs/>
          <w:color w:val="000000"/>
          <w:kern w:val="2"/>
          <w:lang w:val="es-ES"/>
        </w:rPr>
        <w:t xml:space="preserve">Meta 3: </w:t>
      </w:r>
      <w:r w:rsidRPr="009A705B">
        <w:rPr>
          <w:rFonts w:cs="Arial"/>
          <w:color w:val="000000"/>
          <w:kern w:val="2"/>
          <w:lang w:val="es-ES"/>
        </w:rPr>
        <w:t>los sistemas de áreas protegidas, y otras medidas eficaces de conservación basadas en áreas, están «bien conectadas» para garantizar la conectividad entre áreas no contiguas que son importantes para las especies migratorias (es decir, tienen en cuenta toda el área de migración de estas especies);</w:t>
      </w:r>
    </w:p>
    <w:p w14:paraId="0FBB30DC"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i/>
          <w:iCs/>
          <w:color w:val="000000"/>
          <w:kern w:val="2"/>
          <w:lang w:val="es-ES"/>
        </w:rPr>
      </w:pPr>
      <w:r w:rsidRPr="009A705B">
        <w:rPr>
          <w:rFonts w:cs="Arial"/>
          <w:i/>
          <w:iCs/>
          <w:color w:val="000000"/>
          <w:kern w:val="2"/>
          <w:lang w:val="es-ES"/>
        </w:rPr>
        <w:t xml:space="preserve">Meta 4: </w:t>
      </w:r>
      <w:r w:rsidRPr="009A705B">
        <w:rPr>
          <w:rFonts w:cs="Arial"/>
          <w:color w:val="000000"/>
          <w:kern w:val="2"/>
          <w:lang w:val="es-ES"/>
        </w:rPr>
        <w:t>la recuperación y conservación de las especies</w:t>
      </w:r>
      <w:r w:rsidRPr="009A705B">
        <w:rPr>
          <w:rFonts w:cs="Arial"/>
          <w:i/>
          <w:iCs/>
          <w:color w:val="000000"/>
          <w:kern w:val="2"/>
          <w:lang w:val="es-ES"/>
        </w:rPr>
        <w:t xml:space="preserve"> </w:t>
      </w:r>
      <w:r w:rsidRPr="009A705B">
        <w:rPr>
          <w:rFonts w:cs="Arial"/>
          <w:color w:val="000000"/>
          <w:kern w:val="2"/>
          <w:lang w:val="es-ES"/>
        </w:rPr>
        <w:t>se alcanzan mediante su gestión activa y otras medidas que aborden las causas de su declive;</w:t>
      </w:r>
    </w:p>
    <w:p w14:paraId="1B4E1089"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i/>
          <w:iCs/>
          <w:color w:val="000000"/>
          <w:kern w:val="2"/>
          <w:lang w:val="es-ES"/>
        </w:rPr>
      </w:pPr>
      <w:r w:rsidRPr="009A705B">
        <w:rPr>
          <w:rFonts w:cs="Arial"/>
          <w:i/>
          <w:iCs/>
          <w:color w:val="000000"/>
          <w:kern w:val="2"/>
          <w:lang w:val="es-ES"/>
        </w:rPr>
        <w:t xml:space="preserve">Meta 5: </w:t>
      </w:r>
      <w:r w:rsidRPr="009A705B">
        <w:rPr>
          <w:rFonts w:cs="Arial"/>
          <w:color w:val="000000"/>
          <w:kern w:val="2"/>
          <w:lang w:val="es-ES"/>
        </w:rPr>
        <w:t>la eliminación de la recolección, el comercio y el uso insostenibles, ilegales e inseguros de las especies objetivo y no objetivo, con el fin de garantizar tanto la vida silvestre como la salud humana;</w:t>
      </w:r>
    </w:p>
    <w:p w14:paraId="1CDD27FC"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color w:val="000000"/>
          <w:kern w:val="2"/>
          <w:lang w:val="es-ES"/>
        </w:rPr>
      </w:pPr>
      <w:r w:rsidRPr="009A705B">
        <w:rPr>
          <w:rFonts w:cs="Arial"/>
          <w:i/>
          <w:iCs/>
          <w:color w:val="000000"/>
          <w:kern w:val="2"/>
          <w:lang w:val="es-ES"/>
        </w:rPr>
        <w:t xml:space="preserve">Meta 7: </w:t>
      </w:r>
      <w:r w:rsidRPr="009A705B">
        <w:rPr>
          <w:rFonts w:cs="Arial"/>
          <w:color w:val="000000"/>
          <w:kern w:val="2"/>
          <w:lang w:val="es-ES"/>
        </w:rPr>
        <w:t>hacer frente a todas las fuentes de contaminación que tengan un impacto significativo en la vida silvestre, incluyendo</w:t>
      </w:r>
      <w:r w:rsidRPr="009A705B">
        <w:rPr>
          <w:rFonts w:cs="Arial"/>
          <w:i/>
          <w:iCs/>
          <w:color w:val="000000"/>
          <w:kern w:val="2"/>
          <w:lang w:val="es-ES"/>
        </w:rPr>
        <w:t xml:space="preserve"> </w:t>
      </w:r>
      <w:r w:rsidRPr="009A705B">
        <w:rPr>
          <w:rFonts w:cs="Arial"/>
          <w:color w:val="000000"/>
          <w:kern w:val="2"/>
          <w:lang w:val="es-ES"/>
        </w:rPr>
        <w:t>la contaminación acústica, lumínica y por plomo (municiones, plomos de pesca y fuentes industriales);</w:t>
      </w:r>
    </w:p>
    <w:p w14:paraId="6B539FF6" w14:textId="77777777" w:rsidR="009A705B" w:rsidRPr="009A705B" w:rsidRDefault="009A705B" w:rsidP="009A705B">
      <w:pPr>
        <w:widowControl w:val="0"/>
        <w:numPr>
          <w:ilvl w:val="0"/>
          <w:numId w:val="17"/>
        </w:numPr>
        <w:suppressAutoHyphens/>
        <w:spacing w:before="60" w:after="0" w:line="240" w:lineRule="auto"/>
        <w:ind w:left="901" w:hanging="357"/>
        <w:jc w:val="both"/>
        <w:rPr>
          <w:rFonts w:cs="Arial"/>
          <w:i/>
          <w:iCs/>
          <w:color w:val="000000"/>
          <w:kern w:val="2"/>
          <w:lang w:val="es-ES"/>
        </w:rPr>
      </w:pPr>
      <w:r w:rsidRPr="009A705B">
        <w:rPr>
          <w:rFonts w:cs="Arial"/>
          <w:i/>
          <w:iCs/>
          <w:color w:val="000000"/>
          <w:kern w:val="2"/>
          <w:lang w:val="es-ES"/>
        </w:rPr>
        <w:t>Meta 9:</w:t>
      </w:r>
      <w:r w:rsidRPr="009A705B">
        <w:rPr>
          <w:rFonts w:cs="Arial"/>
          <w:color w:val="000000"/>
          <w:kern w:val="2"/>
          <w:lang w:val="es-ES"/>
        </w:rPr>
        <w:t xml:space="preserve"> garantizarse unos niveles sostenibles de captura de especies mediante el cumplimiento de los compromisos y normativas internacionales correspondientes.</w:t>
      </w:r>
    </w:p>
    <w:p w14:paraId="022C8569" w14:textId="77777777" w:rsidR="009A705B" w:rsidRPr="009A705B" w:rsidRDefault="009A705B" w:rsidP="009A705B">
      <w:pPr>
        <w:suppressAutoHyphens/>
        <w:spacing w:after="0"/>
        <w:ind w:left="907"/>
        <w:jc w:val="both"/>
        <w:rPr>
          <w:rFonts w:cs="Arial"/>
          <w:i/>
          <w:iCs/>
          <w:color w:val="000000"/>
          <w:kern w:val="2"/>
          <w:lang w:val="es-ES"/>
        </w:rPr>
      </w:pPr>
    </w:p>
    <w:p w14:paraId="0106D1B5" w14:textId="77777777" w:rsidR="009A705B" w:rsidRPr="009A705B" w:rsidRDefault="009A705B" w:rsidP="009A705B">
      <w:pPr>
        <w:suppressAutoHyphens/>
        <w:spacing w:after="0"/>
        <w:jc w:val="both"/>
        <w:rPr>
          <w:i/>
          <w:color w:val="000000"/>
          <w:kern w:val="2"/>
          <w:lang w:val="es-ES"/>
        </w:rPr>
      </w:pPr>
      <w:r w:rsidRPr="009A705B">
        <w:rPr>
          <w:i/>
          <w:color w:val="000000" w:themeColor="text1"/>
          <w:kern w:val="2"/>
          <w:lang w:val="es-ES"/>
        </w:rPr>
        <w:t>Planificación, implementación</w:t>
      </w:r>
      <w:r w:rsidRPr="009A705B">
        <w:rPr>
          <w:rFonts w:cs="Arial"/>
          <w:i/>
          <w:iCs/>
          <w:color w:val="000000" w:themeColor="text1"/>
          <w:kern w:val="2"/>
          <w:lang w:val="es-ES"/>
        </w:rPr>
        <w:t>,</w:t>
      </w:r>
      <w:r w:rsidRPr="009A705B">
        <w:rPr>
          <w:i/>
          <w:color w:val="000000" w:themeColor="text1"/>
          <w:kern w:val="2"/>
          <w:lang w:val="es-ES"/>
        </w:rPr>
        <w:t xml:space="preserve"> información y revisión del GBF</w:t>
      </w:r>
    </w:p>
    <w:p w14:paraId="7DA7C7F2" w14:textId="77777777" w:rsidR="009A705B" w:rsidRPr="009A705B" w:rsidRDefault="009A705B" w:rsidP="009A705B">
      <w:pPr>
        <w:suppressAutoHyphens/>
        <w:spacing w:after="0"/>
        <w:ind w:left="630"/>
        <w:contextualSpacing/>
        <w:jc w:val="both"/>
        <w:rPr>
          <w:rFonts w:cs="Arial"/>
          <w:color w:val="000000"/>
          <w:kern w:val="2"/>
          <w:lang w:val="es-ES"/>
        </w:rPr>
      </w:pPr>
    </w:p>
    <w:p w14:paraId="28AE92C9"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bookmarkStart w:id="1" w:name="_Hlk146878453"/>
      <w:r w:rsidRPr="009A705B">
        <w:rPr>
          <w:rFonts w:cs="Arial"/>
          <w:color w:val="000000"/>
          <w:kern w:val="2"/>
          <w:lang w:val="es-ES"/>
        </w:rPr>
        <w:t xml:space="preserve">La Secretaría también realizó esfuerzos considerables, en comunicación con las Partes y en colaboración con las Secretarías de los demás convenios relacionados con la biodiversidad, para garantizar el reconocimiento de (i) las importantes contribuciones que estos convenios realizan en la implementación eficaz y coherente de los elementos específicos del GBF, así como en su planificación, información y revisión; (ii) la necesidad de incluir los compromisos contraídos en virtud de estos AMUMA en las </w:t>
      </w:r>
      <w:r w:rsidRPr="009A705B">
        <w:rPr>
          <w:rFonts w:cs="Arial"/>
          <w:kern w:val="2"/>
          <w:lang w:val="es-ES"/>
        </w:rPr>
        <w:t>EPANB</w:t>
      </w:r>
      <w:r w:rsidRPr="009A705B">
        <w:rPr>
          <w:color w:val="00B050"/>
          <w:kern w:val="2"/>
          <w:lang w:val="es-ES"/>
        </w:rPr>
        <w:t xml:space="preserve"> </w:t>
      </w:r>
      <w:r w:rsidRPr="009A705B">
        <w:rPr>
          <w:color w:val="000000" w:themeColor="text1"/>
          <w:kern w:val="2"/>
          <w:lang w:val="es-ES"/>
        </w:rPr>
        <w:t>y en los informes nacionales, y (</w:t>
      </w:r>
      <w:r w:rsidRPr="009A705B">
        <w:rPr>
          <w:kern w:val="2"/>
          <w:lang w:val="es-ES"/>
        </w:rPr>
        <w:t xml:space="preserve">iii) la importancia de cooperación entre las Partes </w:t>
      </w:r>
      <w:bookmarkEnd w:id="1"/>
      <w:r w:rsidRPr="009A705B">
        <w:rPr>
          <w:rFonts w:cs="Arial"/>
          <w:color w:val="000000"/>
          <w:kern w:val="2"/>
          <w:lang w:val="es-ES"/>
        </w:rPr>
        <w:t>a nivel regional e internacional en la implementación del GBF.</w:t>
      </w:r>
    </w:p>
    <w:p w14:paraId="4C41E3D6" w14:textId="77777777" w:rsidR="009A705B" w:rsidRPr="009A705B" w:rsidRDefault="009A705B" w:rsidP="009A705B">
      <w:pPr>
        <w:suppressAutoHyphens/>
        <w:spacing w:after="0"/>
        <w:ind w:left="540" w:hanging="540"/>
        <w:contextualSpacing/>
        <w:jc w:val="both"/>
        <w:rPr>
          <w:rFonts w:cs="Arial"/>
          <w:color w:val="000000"/>
          <w:kern w:val="2"/>
          <w:lang w:val="es-ES"/>
        </w:rPr>
      </w:pPr>
    </w:p>
    <w:p w14:paraId="16CE7923"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Con este fin, se realizaron varias intervenciones conjuntas en el WG2020, en las reuniones del OSE y en la COP15 con vistas </w:t>
      </w:r>
      <w:r w:rsidRPr="009A705B">
        <w:rPr>
          <w:kern w:val="2"/>
          <w:lang w:val="es-ES"/>
        </w:rPr>
        <w:t xml:space="preserve">a mejorar i) el texto correspondiente del proyecto de Decisión por el que se hace operativo el GBF, ii) las secciones concretas del GBF, y iii) las recomendaciones del OSE sobre cooperación, planificación, información y revisión. </w:t>
      </w:r>
      <w:r w:rsidRPr="009A705B">
        <w:rPr>
          <w:rFonts w:ascii="ArialMT" w:hAnsi="ArialMT" w:cs="ArialMT"/>
          <w:lang w:val="es-ES"/>
        </w:rPr>
        <w:t>Las Secretarías de los ocho convenios relacionados con la biodiversidad</w:t>
      </w:r>
      <w:r w:rsidRPr="009A705B">
        <w:rPr>
          <w:rFonts w:ascii="ArialMT" w:hAnsi="ArialMT" w:cs="ArialMT"/>
          <w:vertAlign w:val="superscript"/>
          <w:lang w:val="es-ES"/>
        </w:rPr>
        <w:footnoteReference w:id="1"/>
      </w:r>
      <w:r w:rsidRPr="009A705B">
        <w:rPr>
          <w:rFonts w:ascii="ArialMT" w:hAnsi="ArialMT" w:cs="ArialMT"/>
          <w:lang w:val="es-ES"/>
        </w:rPr>
        <w:t xml:space="preserve"> convocaron actos paralelos conjuntos al margen de las reuniones del CDB, celebradas en Ginebra en marzo de 2022 y en la COP15, para poner de relieve las contribuciones de estos convenios en la implementación del GBF.</w:t>
      </w:r>
    </w:p>
    <w:p w14:paraId="0A09F8E1" w14:textId="77777777" w:rsidR="009A705B" w:rsidRPr="009A705B" w:rsidRDefault="009A705B" w:rsidP="009A705B">
      <w:pPr>
        <w:suppressAutoHyphens/>
        <w:spacing w:after="0"/>
        <w:ind w:left="720"/>
        <w:contextualSpacing/>
        <w:jc w:val="both"/>
        <w:rPr>
          <w:rFonts w:cs="Arial"/>
          <w:color w:val="000000"/>
          <w:kern w:val="2"/>
          <w:lang w:val="es-ES"/>
        </w:rPr>
      </w:pPr>
    </w:p>
    <w:p w14:paraId="3B9D75F4" w14:textId="77777777" w:rsidR="009A705B" w:rsidRPr="009A705B" w:rsidRDefault="009A705B" w:rsidP="009A705B">
      <w:pPr>
        <w:suppressAutoHyphens/>
        <w:spacing w:after="0"/>
        <w:jc w:val="both"/>
        <w:rPr>
          <w:i/>
          <w:color w:val="000000"/>
          <w:kern w:val="2"/>
          <w:lang w:val="es-ES"/>
        </w:rPr>
      </w:pPr>
      <w:r w:rsidRPr="009A705B">
        <w:rPr>
          <w:i/>
          <w:color w:val="000000"/>
          <w:kern w:val="2"/>
          <w:lang w:val="es-ES"/>
        </w:rPr>
        <w:t xml:space="preserve">Marco de </w:t>
      </w:r>
      <w:r w:rsidRPr="009A705B">
        <w:rPr>
          <w:rFonts w:cs="Arial"/>
          <w:i/>
          <w:iCs/>
          <w:color w:val="000000"/>
          <w:kern w:val="2"/>
          <w:lang w:val="es-ES"/>
        </w:rPr>
        <w:t>seguimiento</w:t>
      </w:r>
      <w:r w:rsidRPr="009A705B">
        <w:rPr>
          <w:i/>
          <w:color w:val="000000"/>
          <w:kern w:val="2"/>
          <w:lang w:val="es-ES"/>
        </w:rPr>
        <w:t xml:space="preserve"> e indicadores del GBF</w:t>
      </w:r>
    </w:p>
    <w:p w14:paraId="22C2DD8C" w14:textId="77777777" w:rsidR="009A705B" w:rsidRPr="009A705B" w:rsidRDefault="009A705B" w:rsidP="009A705B">
      <w:pPr>
        <w:suppressAutoHyphens/>
        <w:spacing w:after="0"/>
        <w:ind w:left="720"/>
        <w:contextualSpacing/>
        <w:jc w:val="both"/>
        <w:rPr>
          <w:rFonts w:cs="Arial"/>
          <w:color w:val="000000"/>
          <w:kern w:val="2"/>
          <w:lang w:val="es-ES"/>
        </w:rPr>
      </w:pPr>
    </w:p>
    <w:p w14:paraId="28B9F769"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En cuanto al marco de seguimiento, la Secretaría</w:t>
      </w:r>
      <w:r w:rsidRPr="009A705B">
        <w:rPr>
          <w:color w:val="FF0000"/>
          <w:kern w:val="2"/>
          <w:lang w:val="es-ES"/>
        </w:rPr>
        <w:t xml:space="preserve"> </w:t>
      </w:r>
      <w:r w:rsidRPr="009A705B">
        <w:rPr>
          <w:rFonts w:cs="Arial"/>
          <w:kern w:val="2"/>
          <w:lang w:val="es-ES"/>
        </w:rPr>
        <w:t xml:space="preserve">trabajó </w:t>
      </w:r>
      <w:r w:rsidRPr="009A705B">
        <w:rPr>
          <w:rFonts w:cs="Arial"/>
          <w:color w:val="000000"/>
          <w:kern w:val="2"/>
          <w:lang w:val="es-ES"/>
        </w:rPr>
        <w:t xml:space="preserve">para hacer frente a la falta de indicadores adecuados </w:t>
      </w:r>
      <w:r w:rsidRPr="009A705B">
        <w:rPr>
          <w:rFonts w:cs="Arial"/>
          <w:color w:val="000000" w:themeColor="text1"/>
          <w:lang w:val="es-ES"/>
        </w:rPr>
        <w:t>para</w:t>
      </w:r>
      <w:r w:rsidRPr="009A705B">
        <w:rPr>
          <w:rFonts w:cs="Arial"/>
          <w:color w:val="000000"/>
          <w:kern w:val="2"/>
          <w:lang w:val="es-ES"/>
        </w:rPr>
        <w:t xml:space="preserve"> la conectividad </w:t>
      </w:r>
      <w:r w:rsidRPr="009A705B">
        <w:rPr>
          <w:kern w:val="2"/>
          <w:lang w:val="es-ES"/>
        </w:rPr>
        <w:t xml:space="preserve">ecológica. Para ello, organizó </w:t>
      </w:r>
      <w:r w:rsidRPr="009A705B">
        <w:rPr>
          <w:rFonts w:cs="Arial"/>
          <w:color w:val="000000"/>
          <w:kern w:val="2"/>
          <w:lang w:val="es-ES"/>
        </w:rPr>
        <w:t>un taller sobre indicadores de conectividad el 23 de marzo de 2021, junto con intercambios informales de impresiones entre las Partes, los socios y los expertos, incluidos los miembros del Consejo Científico. El 20 de abril de 2021, la Secretaría también convocó la 3.</w:t>
      </w:r>
      <w:r w:rsidRPr="009A705B">
        <w:rPr>
          <w:rFonts w:cs="Arial"/>
          <w:color w:val="000000"/>
          <w:kern w:val="2"/>
          <w:vertAlign w:val="superscript"/>
          <w:lang w:val="es-ES"/>
        </w:rPr>
        <w:t>ª</w:t>
      </w:r>
      <w:r w:rsidRPr="009A705B">
        <w:rPr>
          <w:rFonts w:cs="Arial"/>
          <w:color w:val="000000"/>
          <w:kern w:val="2"/>
          <w:lang w:val="es-ES"/>
        </w:rPr>
        <w:t xml:space="preserve"> reunión del GT sobre las contribuciones de la familia CMS al GBF posterior a 2020.</w:t>
      </w:r>
    </w:p>
    <w:p w14:paraId="01554FCA" w14:textId="77777777" w:rsidR="009A705B" w:rsidRPr="009A705B" w:rsidRDefault="009A705B" w:rsidP="009A705B">
      <w:pPr>
        <w:widowControl w:val="0"/>
        <w:suppressAutoHyphens/>
        <w:spacing w:after="0" w:line="240" w:lineRule="auto"/>
        <w:ind w:left="540"/>
        <w:contextualSpacing/>
        <w:jc w:val="both"/>
        <w:rPr>
          <w:rFonts w:cs="Arial"/>
          <w:color w:val="000000"/>
          <w:kern w:val="2"/>
          <w:lang w:val="es-ES"/>
        </w:rPr>
      </w:pPr>
    </w:p>
    <w:p w14:paraId="40E2A74A" w14:textId="77777777" w:rsidR="009A705B" w:rsidRPr="009A705B" w:rsidRDefault="009A705B" w:rsidP="009A705B">
      <w:pPr>
        <w:widowControl w:val="0"/>
        <w:numPr>
          <w:ilvl w:val="0"/>
          <w:numId w:val="15"/>
        </w:numPr>
        <w:suppressAutoHyphens/>
        <w:spacing w:after="0" w:line="240" w:lineRule="auto"/>
        <w:ind w:left="540" w:hanging="540"/>
        <w:contextualSpacing/>
        <w:jc w:val="both"/>
        <w:rPr>
          <w:kern w:val="2"/>
          <w:lang w:val="es-ES"/>
        </w:rPr>
      </w:pPr>
      <w:r w:rsidRPr="009A705B">
        <w:rPr>
          <w:rFonts w:cs="Arial"/>
          <w:color w:val="000000"/>
          <w:kern w:val="2"/>
          <w:lang w:val="es-ES"/>
        </w:rPr>
        <w:lastRenderedPageBreak/>
        <w:t>En la 5.</w:t>
      </w:r>
      <w:r w:rsidRPr="009A705B">
        <w:rPr>
          <w:rFonts w:cs="Arial"/>
          <w:color w:val="000000"/>
          <w:kern w:val="2"/>
          <w:vertAlign w:val="superscript"/>
          <w:lang w:val="es-ES"/>
        </w:rPr>
        <w:t>ª</w:t>
      </w:r>
      <w:r w:rsidRPr="009A705B">
        <w:rPr>
          <w:rFonts w:cs="Arial"/>
          <w:color w:val="000000"/>
          <w:kern w:val="2"/>
          <w:lang w:val="es-ES"/>
        </w:rPr>
        <w:t xml:space="preserve"> reunión del Comité del Período de Sesiones del Consejo Científico (ScC-SC5), celebrada del 28 de junio al 9 de julio de 2021, se debatieron las sugerencias realizadas por la CMS sobre los indicadores para apoyar los objetivos y metas del GBF. En la reunión se expresó el respaldo al planteamiento de la CMS</w:t>
      </w:r>
      <w:r w:rsidRPr="009A705B">
        <w:rPr>
          <w:color w:val="FF0000"/>
          <w:kern w:val="2"/>
          <w:lang w:val="es-ES"/>
        </w:rPr>
        <w:t xml:space="preserve"> </w:t>
      </w:r>
      <w:r w:rsidRPr="009A705B">
        <w:rPr>
          <w:rFonts w:cs="Arial"/>
          <w:color w:val="000000"/>
          <w:kern w:val="2"/>
          <w:lang w:val="es-ES"/>
        </w:rPr>
        <w:t xml:space="preserve">y se sugirieron algunos </w:t>
      </w:r>
      <w:r w:rsidRPr="009A705B">
        <w:rPr>
          <w:kern w:val="2"/>
          <w:lang w:val="es-ES"/>
        </w:rPr>
        <w:t>indicadores adicionales dignos de consideración.</w:t>
      </w:r>
    </w:p>
    <w:p w14:paraId="5238907C" w14:textId="77777777" w:rsidR="009A705B" w:rsidRPr="009A705B" w:rsidRDefault="009A705B" w:rsidP="009A705B">
      <w:pPr>
        <w:widowControl w:val="0"/>
        <w:suppressAutoHyphens/>
        <w:spacing w:after="0" w:line="240" w:lineRule="auto"/>
        <w:jc w:val="both"/>
        <w:rPr>
          <w:rFonts w:cs="Arial"/>
          <w:kern w:val="2"/>
          <w:lang w:val="es-ES"/>
        </w:rPr>
      </w:pPr>
    </w:p>
    <w:p w14:paraId="5F0BB8BD"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Los resultados y recomendaciones de estas reuniones y consultas </w:t>
      </w:r>
      <w:r w:rsidRPr="009A705B">
        <w:rPr>
          <w:kern w:val="2"/>
          <w:lang w:val="es-ES"/>
        </w:rPr>
        <w:t xml:space="preserve">se reflejaron en </w:t>
      </w:r>
      <w:r w:rsidRPr="009A705B">
        <w:rPr>
          <w:rFonts w:cs="Arial"/>
          <w:color w:val="000000"/>
          <w:kern w:val="2"/>
          <w:lang w:val="es-ES"/>
        </w:rPr>
        <w:t>las declaraciones al OSACTT-24, así como en los documentos que se difundieron a los puntos focales de la CMS</w:t>
      </w:r>
      <w:r w:rsidRPr="009A705B">
        <w:rPr>
          <w:color w:val="FF0000"/>
          <w:kern w:val="2"/>
          <w:lang w:val="es-ES"/>
        </w:rPr>
        <w:t xml:space="preserve"> </w:t>
      </w:r>
      <w:r w:rsidRPr="009A705B">
        <w:rPr>
          <w:rFonts w:cs="Arial"/>
          <w:color w:val="000000"/>
          <w:kern w:val="2"/>
          <w:lang w:val="es-ES"/>
        </w:rPr>
        <w:t xml:space="preserve">para apoyarles en las consultas con sus homólogos del CDB y en las deliberaciones en el OSACTT-24 y en el OSE-3. El documento, </w:t>
      </w:r>
      <w:hyperlink r:id="rId26" w:history="1">
        <w:r w:rsidRPr="009A705B">
          <w:rPr>
            <w:rFonts w:cs="Arial"/>
            <w:i/>
            <w:iCs/>
            <w:color w:val="0563C1"/>
            <w:kern w:val="2"/>
            <w:u w:val="single"/>
            <w:lang w:val="es-ES"/>
          </w:rPr>
          <w:t>Indicadores de conectividad ecológica para el Marco Mundial de Diversidad Biológica posterior a 2020</w:t>
        </w:r>
        <w:r w:rsidRPr="009A705B">
          <w:rPr>
            <w:rFonts w:cs="Arial"/>
            <w:kern w:val="2"/>
            <w:lang w:val="es-ES"/>
          </w:rPr>
          <w:t>,</w:t>
        </w:r>
      </w:hyperlink>
      <w:r w:rsidRPr="009A705B">
        <w:rPr>
          <w:i/>
          <w:color w:val="0563C1"/>
          <w:kern w:val="2"/>
          <w:lang w:val="es-ES"/>
        </w:rPr>
        <w:t xml:space="preserve"> </w:t>
      </w:r>
      <w:r w:rsidRPr="009A705B">
        <w:rPr>
          <w:rFonts w:cs="Arial"/>
          <w:color w:val="000000"/>
          <w:kern w:val="2"/>
          <w:lang w:val="es-ES"/>
        </w:rPr>
        <w:t>se difundió a las Partes de la CMS y se presentó al OSACTT el 3 de mayo de 2021.</w:t>
      </w:r>
    </w:p>
    <w:p w14:paraId="5FBB26BD" w14:textId="77777777" w:rsidR="009A705B" w:rsidRPr="009A705B" w:rsidRDefault="009A705B" w:rsidP="009A705B">
      <w:pPr>
        <w:widowControl w:val="0"/>
        <w:suppressAutoHyphens/>
        <w:spacing w:after="0" w:line="240" w:lineRule="auto"/>
        <w:jc w:val="both"/>
        <w:rPr>
          <w:rFonts w:cs="Arial"/>
          <w:color w:val="000000"/>
          <w:kern w:val="2"/>
          <w:lang w:val="es-ES"/>
        </w:rPr>
      </w:pPr>
    </w:p>
    <w:p w14:paraId="29CA1912" w14:textId="4DB7CDA5"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kern w:val="2"/>
          <w:lang w:val="es-ES"/>
        </w:rPr>
        <w:t xml:space="preserve">Se siguió avanzando en </w:t>
      </w:r>
      <w:r w:rsidRPr="009A705B">
        <w:rPr>
          <w:rFonts w:cs="Arial"/>
          <w:color w:val="000000"/>
          <w:kern w:val="2"/>
          <w:lang w:val="es-ES"/>
        </w:rPr>
        <w:t xml:space="preserve">la propuesta de indicadores viables para los elementos clave del GBF, como se señala en la </w:t>
      </w:r>
      <w:hyperlink r:id="rId27" w:history="1">
        <w:r w:rsidR="00096239" w:rsidRPr="009A705B">
          <w:rPr>
            <w:rFonts w:cs="Arial"/>
            <w:color w:val="0563C1"/>
            <w:kern w:val="2"/>
            <w:u w:val="single"/>
            <w:lang w:val="es-ES"/>
          </w:rPr>
          <w:t>Notificación 2022/02</w:t>
        </w:r>
      </w:hyperlink>
      <w:r w:rsidRPr="009A705B">
        <w:rPr>
          <w:kern w:val="2"/>
          <w:lang w:val="es-ES"/>
        </w:rPr>
        <w:t xml:space="preserve">, </w:t>
      </w:r>
      <w:r w:rsidRPr="009A705B">
        <w:rPr>
          <w:rFonts w:cs="Arial"/>
          <w:kern w:val="2"/>
          <w:lang w:val="es-ES"/>
        </w:rPr>
        <w:t xml:space="preserve">en particular </w:t>
      </w:r>
      <w:r w:rsidRPr="009A705B">
        <w:rPr>
          <w:rFonts w:cs="Arial"/>
          <w:color w:val="000000"/>
          <w:kern w:val="2"/>
          <w:lang w:val="es-ES"/>
        </w:rPr>
        <w:t xml:space="preserve">en lo relativo a la falta de indicadores adecuados para la conectividad ecológica correspondiente al Objetivo A y a las Metas 1 a 3. </w:t>
      </w:r>
    </w:p>
    <w:p w14:paraId="49309D68" w14:textId="77777777" w:rsidR="009A705B" w:rsidRPr="009A705B" w:rsidRDefault="009A705B" w:rsidP="009A705B">
      <w:pPr>
        <w:widowControl w:val="0"/>
        <w:suppressAutoHyphens/>
        <w:spacing w:after="0" w:line="240" w:lineRule="auto"/>
        <w:jc w:val="both"/>
        <w:rPr>
          <w:rFonts w:cs="Arial"/>
          <w:color w:val="000000"/>
          <w:kern w:val="2"/>
          <w:lang w:val="es-ES"/>
        </w:rPr>
      </w:pPr>
    </w:p>
    <w:p w14:paraId="69137EC3" w14:textId="77777777"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color w:val="000000"/>
          <w:kern w:val="2"/>
          <w:lang w:val="es-ES"/>
        </w:rPr>
        <w:t>En abril de 2022, la Secretaría coorganizó una segunda jornada centrada en los indicadores de conectividad para el GBF, junto con el Centro para la Conservación de Grandes Paisajes, con el Centro Mundial de Vigilancia de la Conservación del PNUMA</w:t>
      </w:r>
      <w:r w:rsidRPr="009A705B">
        <w:rPr>
          <w:rFonts w:cs="Arial"/>
          <w:kern w:val="2"/>
          <w:lang w:val="es-ES"/>
        </w:rPr>
        <w:t xml:space="preserve"> y con el Grupo de Especialistas en Conservación de la Conectividad de la Comisión Mundial de Áreas Protegidas</w:t>
      </w:r>
      <w:r w:rsidRPr="009A705B">
        <w:rPr>
          <w:rFonts w:cs="Arial"/>
          <w:color w:val="000000"/>
          <w:kern w:val="2"/>
          <w:lang w:val="es-ES"/>
        </w:rPr>
        <w:t xml:space="preserve"> de la UICN. La jornada, que se desarrolló de forma virtual a lo largo de dos días (20 y 21 de abril),</w:t>
      </w:r>
      <w:r w:rsidRPr="009A705B">
        <w:rPr>
          <w:rFonts w:cs="Arial"/>
          <w:kern w:val="2"/>
          <w:lang w:val="es-ES"/>
        </w:rPr>
        <w:t xml:space="preserve"> acogió </w:t>
      </w:r>
      <w:r w:rsidRPr="009A705B">
        <w:rPr>
          <w:rFonts w:cs="Arial"/>
          <w:color w:val="000000"/>
          <w:kern w:val="2"/>
          <w:lang w:val="es-ES"/>
        </w:rPr>
        <w:t>debates entre numerosos</w:t>
      </w:r>
      <w:r w:rsidRPr="009A705B">
        <w:rPr>
          <w:color w:val="FF0000"/>
          <w:kern w:val="2"/>
          <w:lang w:val="es-ES"/>
        </w:rPr>
        <w:t xml:space="preserve"> </w:t>
      </w:r>
      <w:r w:rsidRPr="009A705B">
        <w:rPr>
          <w:rFonts w:cs="Arial"/>
          <w:color w:val="000000"/>
          <w:kern w:val="2"/>
          <w:lang w:val="es-ES"/>
        </w:rPr>
        <w:t xml:space="preserve">científicos y expertos, entre ellos el del consejero para la Conectividad designado por la COP de la CMS, el Sr. Fernando </w:t>
      </w:r>
      <w:r w:rsidRPr="009A705B">
        <w:rPr>
          <w:kern w:val="2"/>
          <w:lang w:val="es-ES"/>
        </w:rPr>
        <w:t>Spina, y socios</w:t>
      </w:r>
      <w:r w:rsidRPr="009A705B">
        <w:rPr>
          <w:rFonts w:cs="Arial"/>
          <w:color w:val="000000"/>
          <w:kern w:val="2"/>
          <w:lang w:val="es-ES"/>
        </w:rPr>
        <w:t xml:space="preserve">. El resultado de estas jornadas incluyó el desarrollo y la presentación de un </w:t>
      </w:r>
      <w:r w:rsidRPr="009A705B">
        <w:rPr>
          <w:rFonts w:cs="Arial"/>
          <w:kern w:val="2"/>
          <w:lang w:val="es-ES"/>
        </w:rPr>
        <w:t>informe</w:t>
      </w:r>
      <w:r w:rsidRPr="009A705B">
        <w:rPr>
          <w:rFonts w:cs="Arial"/>
          <w:color w:val="000000"/>
          <w:kern w:val="2"/>
          <w:lang w:val="es-ES"/>
        </w:rPr>
        <w:t xml:space="preserve"> sobre los </w:t>
      </w:r>
      <w:hyperlink r:id="rId28" w:history="1">
        <w:r w:rsidRPr="009A705B">
          <w:rPr>
            <w:rFonts w:cs="Arial"/>
            <w:i/>
            <w:iCs/>
            <w:color w:val="0563C1"/>
            <w:kern w:val="2"/>
            <w:u w:val="single"/>
            <w:lang w:val="es-ES"/>
          </w:rPr>
          <w:t>Indicadores de Conectividad Ecológica para medir los progresos hacia el Marco Mundial de la Diversidad Biológica posterior a 2022</w:t>
        </w:r>
      </w:hyperlink>
      <w:r w:rsidRPr="009A705B">
        <w:rPr>
          <w:rFonts w:cs="Arial"/>
          <w:color w:val="000000"/>
          <w:kern w:val="2"/>
          <w:lang w:val="es-ES"/>
        </w:rPr>
        <w:t xml:space="preserve"> y la organización de un seminario web, que se celebró el 31 de octubre de 2022.</w:t>
      </w:r>
    </w:p>
    <w:p w14:paraId="2BF2F2D5" w14:textId="77777777" w:rsidR="009A705B" w:rsidRPr="009A705B" w:rsidRDefault="009A705B" w:rsidP="009A705B">
      <w:pPr>
        <w:ind w:left="720"/>
        <w:contextualSpacing/>
        <w:rPr>
          <w:rFonts w:cs="Arial"/>
          <w:color w:val="000000"/>
          <w:kern w:val="2"/>
          <w:lang w:val="es-ES"/>
        </w:rPr>
      </w:pPr>
    </w:p>
    <w:p w14:paraId="225A8FC0"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La Secretaría también estuvo representada en el taller de expertos del CDB sobre el marco de seguimiento del GBF, que tuvo lugar entre el 29 de junio</w:t>
      </w:r>
      <w:r w:rsidRPr="009A705B">
        <w:rPr>
          <w:color w:val="000000" w:themeColor="text1"/>
          <w:lang w:val="es-ES"/>
        </w:rPr>
        <w:t xml:space="preserve"> y el </w:t>
      </w:r>
      <w:r w:rsidRPr="009A705B">
        <w:rPr>
          <w:rFonts w:cs="Arial"/>
          <w:color w:val="000000"/>
          <w:kern w:val="2"/>
          <w:lang w:val="es-ES"/>
        </w:rPr>
        <w:t xml:space="preserve">1 de julio de 2022. El taller revisó todos los indicadores principales propuestos para cada objetivo y meta del GBF </w:t>
      </w:r>
      <w:r w:rsidRPr="009A705B">
        <w:rPr>
          <w:kern w:val="2"/>
          <w:lang w:val="es-ES"/>
        </w:rPr>
        <w:t xml:space="preserve">con el fin de recomendar a la COP15 aquellos que fueran adecuados para su utilización inmediata y aquellos que requerían un trabajo adicional por parte de un grupo ad hoc de expertos técnicos (AHTEG) sobre indicadores para el </w:t>
      </w:r>
      <w:r w:rsidRPr="009A705B">
        <w:rPr>
          <w:rFonts w:cs="Arial"/>
          <w:color w:val="000000"/>
          <w:kern w:val="2"/>
          <w:lang w:val="es-ES"/>
        </w:rPr>
        <w:t xml:space="preserve">GBF tras la COP15. </w:t>
      </w:r>
    </w:p>
    <w:p w14:paraId="07497F56" w14:textId="77777777" w:rsidR="009A705B" w:rsidRPr="009A705B" w:rsidRDefault="009A705B" w:rsidP="009A705B">
      <w:pPr>
        <w:ind w:left="720"/>
        <w:contextualSpacing/>
        <w:rPr>
          <w:rFonts w:cs="Arial"/>
          <w:color w:val="000000"/>
          <w:kern w:val="2"/>
          <w:lang w:val="es-ES"/>
        </w:rPr>
      </w:pPr>
    </w:p>
    <w:p w14:paraId="29A6BDC4"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kern w:val="2"/>
          <w:lang w:val="es-ES"/>
        </w:rPr>
        <w:t>Junto con los demás candidatos a indicadores principales</w:t>
      </w:r>
      <w:r w:rsidRPr="009A705B">
        <w:rPr>
          <w:color w:val="000000" w:themeColor="text1"/>
          <w:kern w:val="2"/>
          <w:lang w:val="es-ES"/>
        </w:rPr>
        <w:t>, el taller revisó el indicador propuesto por la CMS para medir el componente de la «conectividad» del Objetivo A: «</w:t>
      </w:r>
      <w:r w:rsidRPr="009A705B">
        <w:rPr>
          <w:i/>
          <w:color w:val="000000" w:themeColor="text1"/>
          <w:kern w:val="2"/>
          <w:lang w:val="es-ES"/>
        </w:rPr>
        <w:t xml:space="preserve">Estado de conservación </w:t>
      </w:r>
      <w:r w:rsidRPr="009A705B">
        <w:rPr>
          <w:rFonts w:cs="Arial"/>
          <w:i/>
          <w:iCs/>
          <w:color w:val="000000"/>
          <w:kern w:val="2"/>
          <w:lang w:val="es-ES"/>
        </w:rPr>
        <w:t>de las especies migratorias (desagregado de los índices existentes), como indicador indirecto de la conectividad»</w:t>
      </w:r>
      <w:r w:rsidRPr="009A705B">
        <w:rPr>
          <w:rFonts w:cs="Arial"/>
          <w:color w:val="000000"/>
          <w:kern w:val="2"/>
          <w:lang w:val="es-ES"/>
        </w:rPr>
        <w:t>. También revisó la propuesta de «</w:t>
      </w:r>
      <w:r w:rsidRPr="009A705B">
        <w:rPr>
          <w:i/>
          <w:kern w:val="2"/>
          <w:lang w:val="es-ES"/>
        </w:rPr>
        <w:t>PARC</w:t>
      </w:r>
      <w:r w:rsidRPr="009A705B">
        <w:rPr>
          <w:kern w:val="2"/>
          <w:lang w:val="es-ES"/>
        </w:rPr>
        <w:t>»</w:t>
      </w:r>
      <w:r w:rsidRPr="009A705B">
        <w:rPr>
          <w:kern w:val="2"/>
          <w:vertAlign w:val="superscript"/>
          <w:lang w:val="es-ES"/>
        </w:rPr>
        <w:footnoteReference w:id="2"/>
      </w:r>
      <w:r w:rsidRPr="009A705B">
        <w:rPr>
          <w:kern w:val="2"/>
          <w:lang w:val="es-ES"/>
        </w:rPr>
        <w:t xml:space="preserve"> y «</w:t>
      </w:r>
      <w:r w:rsidRPr="009A705B">
        <w:rPr>
          <w:i/>
          <w:kern w:val="2"/>
          <w:lang w:val="es-ES"/>
        </w:rPr>
        <w:t>ProtConn</w:t>
      </w:r>
      <w:r w:rsidRPr="009A705B">
        <w:rPr>
          <w:rFonts w:cs="Arial"/>
          <w:color w:val="000000"/>
          <w:kern w:val="2"/>
          <w:vertAlign w:val="superscript"/>
          <w:lang w:val="es-ES"/>
        </w:rPr>
        <w:footnoteReference w:id="3"/>
      </w:r>
      <w:r w:rsidRPr="009A705B">
        <w:rPr>
          <w:rFonts w:cs="Arial"/>
          <w:kern w:val="2"/>
          <w:lang w:val="es-ES"/>
        </w:rPr>
        <w:t xml:space="preserve">» </w:t>
      </w:r>
      <w:r w:rsidRPr="009A705B">
        <w:rPr>
          <w:rFonts w:cs="Arial"/>
          <w:color w:val="000000" w:themeColor="text1"/>
          <w:kern w:val="2"/>
          <w:lang w:val="es-ES"/>
        </w:rPr>
        <w:t xml:space="preserve">indicadores propuestos para supervisar el componente «bien conectado» de la Meta 3. Ningún indicador </w:t>
      </w:r>
      <w:r w:rsidRPr="009A705B">
        <w:rPr>
          <w:kern w:val="2"/>
          <w:lang w:val="es-ES"/>
        </w:rPr>
        <w:t xml:space="preserve">fue evaluado como principal </w:t>
      </w:r>
      <w:r w:rsidRPr="009A705B">
        <w:rPr>
          <w:rFonts w:cs="Arial"/>
          <w:color w:val="000000"/>
          <w:kern w:val="2"/>
          <w:lang w:val="es-ES"/>
        </w:rPr>
        <w:t xml:space="preserve">indicador </w:t>
      </w:r>
      <w:r w:rsidRPr="009A705B">
        <w:rPr>
          <w:kern w:val="2"/>
          <w:lang w:val="es-ES"/>
        </w:rPr>
        <w:t>viable, sino más bien como indicadores complementarios</w:t>
      </w:r>
      <w:r w:rsidRPr="009A705B">
        <w:rPr>
          <w:rFonts w:cs="Arial"/>
          <w:color w:val="000000"/>
          <w:kern w:val="2"/>
          <w:lang w:val="es-ES"/>
        </w:rPr>
        <w:t xml:space="preserve">. </w:t>
      </w:r>
    </w:p>
    <w:p w14:paraId="7CCAD287" w14:textId="77777777" w:rsidR="009A705B" w:rsidRPr="009A705B" w:rsidRDefault="009A705B" w:rsidP="009A705B">
      <w:pPr>
        <w:suppressAutoHyphens/>
        <w:spacing w:after="0"/>
        <w:ind w:left="540" w:hanging="540"/>
        <w:contextualSpacing/>
        <w:jc w:val="both"/>
        <w:rPr>
          <w:rFonts w:cs="Arial"/>
          <w:color w:val="000000"/>
          <w:kern w:val="2"/>
          <w:lang w:val="es-ES"/>
        </w:rPr>
      </w:pPr>
    </w:p>
    <w:p w14:paraId="0BFB8C71" w14:textId="77777777" w:rsidR="009A705B" w:rsidRPr="009A705B" w:rsidRDefault="009A705B" w:rsidP="009A705B">
      <w:pPr>
        <w:widowControl w:val="0"/>
        <w:numPr>
          <w:ilvl w:val="0"/>
          <w:numId w:val="15"/>
        </w:numPr>
        <w:suppressAutoHyphens/>
        <w:spacing w:after="0" w:line="240" w:lineRule="auto"/>
        <w:ind w:left="540" w:hanging="540"/>
        <w:jc w:val="both"/>
        <w:rPr>
          <w:rFonts w:cs="Arial"/>
          <w:color w:val="000000"/>
          <w:kern w:val="2"/>
          <w:lang w:val="es-ES"/>
        </w:rPr>
      </w:pPr>
      <w:r w:rsidRPr="009A705B">
        <w:rPr>
          <w:rFonts w:cs="Arial"/>
          <w:color w:val="000000"/>
          <w:kern w:val="2"/>
          <w:lang w:val="es-ES"/>
        </w:rPr>
        <w:t>El taller también reconoció la necesidad de seguir trabajando para integrar aspectos de la conectividad en el indicador principal propuesto para la Meta 1: «</w:t>
      </w:r>
      <w:r w:rsidRPr="009A705B">
        <w:rPr>
          <w:rFonts w:cs="Arial"/>
          <w:i/>
          <w:iCs/>
          <w:color w:val="000000"/>
          <w:kern w:val="2"/>
          <w:lang w:val="es-ES"/>
        </w:rPr>
        <w:t>Porcentaje de suelo y mar objeto de planes espaciales que incluyen la biodiversidad</w:t>
      </w:r>
      <w:r w:rsidRPr="009A705B">
        <w:rPr>
          <w:rFonts w:cs="Arial"/>
          <w:color w:val="000000"/>
          <w:kern w:val="2"/>
          <w:lang w:val="es-ES"/>
        </w:rPr>
        <w:t>».</w:t>
      </w:r>
    </w:p>
    <w:p w14:paraId="4C478738" w14:textId="77777777" w:rsidR="009A705B" w:rsidRPr="009A705B" w:rsidRDefault="009A705B" w:rsidP="009A705B">
      <w:pPr>
        <w:ind w:left="720"/>
        <w:contextualSpacing/>
        <w:rPr>
          <w:rFonts w:cs="Arial"/>
          <w:color w:val="000000"/>
          <w:kern w:val="2"/>
          <w:lang w:val="es-ES"/>
        </w:rPr>
      </w:pPr>
    </w:p>
    <w:p w14:paraId="6F1B43B6" w14:textId="77777777" w:rsidR="009A705B" w:rsidRPr="009A705B" w:rsidRDefault="009A705B" w:rsidP="009A705B">
      <w:pPr>
        <w:spacing w:after="0" w:line="240" w:lineRule="auto"/>
        <w:rPr>
          <w:rFonts w:cs="Arial"/>
          <w:u w:val="single"/>
          <w:lang w:val="es-ES"/>
        </w:rPr>
      </w:pPr>
      <w:r w:rsidRPr="009A705B">
        <w:rPr>
          <w:rFonts w:cs="Arial"/>
          <w:u w:val="single"/>
          <w:lang w:val="es-ES"/>
        </w:rPr>
        <w:lastRenderedPageBreak/>
        <w:t>Prioridades de la CMS en el GBF adoptado, su marco de seguimiento y Decisiones relacionadas</w:t>
      </w:r>
    </w:p>
    <w:p w14:paraId="04018B31" w14:textId="77777777" w:rsidR="009A705B" w:rsidRPr="009A705B" w:rsidRDefault="009A705B" w:rsidP="009A705B">
      <w:pPr>
        <w:suppressAutoHyphens/>
        <w:spacing w:after="0"/>
        <w:ind w:left="540" w:hanging="540"/>
        <w:contextualSpacing/>
        <w:jc w:val="both"/>
        <w:rPr>
          <w:rFonts w:cs="Arial"/>
          <w:color w:val="000000"/>
          <w:kern w:val="2"/>
          <w:lang w:val="es-ES"/>
        </w:rPr>
      </w:pPr>
    </w:p>
    <w:p w14:paraId="4A4583D5" w14:textId="77777777" w:rsidR="009A705B" w:rsidRPr="009A705B" w:rsidRDefault="009A705B" w:rsidP="009A705B">
      <w:pPr>
        <w:widowControl w:val="0"/>
        <w:numPr>
          <w:ilvl w:val="0"/>
          <w:numId w:val="15"/>
        </w:numPr>
        <w:suppressAutoHyphens/>
        <w:spacing w:after="0" w:line="240" w:lineRule="auto"/>
        <w:ind w:left="540" w:hanging="540"/>
        <w:jc w:val="both"/>
        <w:rPr>
          <w:rFonts w:cs="Arial"/>
          <w:color w:val="000000"/>
          <w:kern w:val="2"/>
          <w:lang w:val="es-ES"/>
        </w:rPr>
      </w:pPr>
      <w:r w:rsidRPr="009A705B">
        <w:rPr>
          <w:rFonts w:cs="Arial"/>
          <w:color w:val="000000"/>
          <w:kern w:val="2"/>
          <w:lang w:val="es-ES"/>
        </w:rPr>
        <w:t xml:space="preserve">La COP15 del CDB adoptó el GBF, junto con importantes Decisiones que fundamentan su implementación. Este histórico acuerdo mundial incluye numerosos objetivos y metas generales para la conservación y el uso sostenible de la biodiversidad durante el período 2022-2030. </w:t>
      </w:r>
    </w:p>
    <w:p w14:paraId="67DF6296" w14:textId="77777777" w:rsidR="009A705B" w:rsidRPr="009A705B" w:rsidRDefault="009A705B" w:rsidP="009A705B">
      <w:pPr>
        <w:widowControl w:val="0"/>
        <w:suppressAutoHyphens/>
        <w:spacing w:after="0" w:line="240" w:lineRule="auto"/>
        <w:ind w:left="540"/>
        <w:jc w:val="both"/>
        <w:rPr>
          <w:rFonts w:cs="Arial"/>
          <w:color w:val="000000"/>
          <w:kern w:val="2"/>
          <w:lang w:val="es-ES"/>
        </w:rPr>
      </w:pPr>
    </w:p>
    <w:p w14:paraId="7FD5F705" w14:textId="77777777" w:rsidR="009A705B" w:rsidRPr="009A705B" w:rsidRDefault="009A705B" w:rsidP="009A705B">
      <w:pPr>
        <w:widowControl w:val="0"/>
        <w:numPr>
          <w:ilvl w:val="0"/>
          <w:numId w:val="15"/>
        </w:numPr>
        <w:suppressAutoHyphens/>
        <w:spacing w:after="0" w:line="240" w:lineRule="auto"/>
        <w:ind w:left="540" w:hanging="540"/>
        <w:jc w:val="both"/>
        <w:rPr>
          <w:rFonts w:cs="Arial"/>
          <w:color w:val="000000"/>
          <w:kern w:val="2"/>
          <w:lang w:val="es-ES"/>
        </w:rPr>
      </w:pPr>
      <w:r w:rsidRPr="009A705B">
        <w:rPr>
          <w:rFonts w:cs="Arial"/>
          <w:color w:val="000000"/>
          <w:kern w:val="2"/>
          <w:lang w:val="es-ES"/>
        </w:rPr>
        <w:t>El GBF, y las Decisiones relacionadas del CDB, incluyen buena parte de las prioridades clave de la CMS establecidas en la Declaración de Gandhinagar, adoptada en la COP13 de la CMS (2020), y contribuirán a abordar las necesidades clave de conservación y las amenazas de las especies migratorias. Del mismo modo, la implementación de los compromisos de la CMS contribuirá directamente a la de muchos aspectos del GBF.</w:t>
      </w:r>
    </w:p>
    <w:p w14:paraId="4E72758C" w14:textId="77777777" w:rsidR="009A705B" w:rsidRPr="009A705B" w:rsidRDefault="009A705B" w:rsidP="009A705B">
      <w:pPr>
        <w:ind w:left="720"/>
        <w:contextualSpacing/>
        <w:rPr>
          <w:rFonts w:cs="Arial"/>
          <w:color w:val="000000"/>
          <w:kern w:val="2"/>
          <w:lang w:val="es-ES"/>
        </w:rPr>
      </w:pPr>
    </w:p>
    <w:p w14:paraId="18146A15" w14:textId="77777777" w:rsidR="009A705B" w:rsidRPr="009A705B" w:rsidRDefault="009A705B" w:rsidP="009A705B">
      <w:pPr>
        <w:numPr>
          <w:ilvl w:val="0"/>
          <w:numId w:val="15"/>
        </w:numPr>
        <w:suppressAutoHyphens/>
        <w:spacing w:after="0"/>
        <w:ind w:left="567" w:hanging="567"/>
        <w:contextualSpacing/>
        <w:jc w:val="both"/>
        <w:rPr>
          <w:rFonts w:cs="Arial"/>
          <w:color w:val="000000"/>
          <w:kern w:val="2"/>
          <w:lang w:val="es-ES"/>
        </w:rPr>
      </w:pPr>
      <w:r w:rsidRPr="009A705B">
        <w:rPr>
          <w:rFonts w:cs="Arial"/>
          <w:color w:val="000000"/>
          <w:kern w:val="2"/>
          <w:lang w:val="es-ES"/>
        </w:rPr>
        <w:t xml:space="preserve">En marzo de 2023, </w:t>
      </w:r>
      <w:r w:rsidRPr="009A705B">
        <w:rPr>
          <w:lang w:val="es-ES"/>
        </w:rPr>
        <w:t xml:space="preserve">la </w:t>
      </w:r>
      <w:hyperlink r:id="rId29" w:history="1">
        <w:r w:rsidRPr="009A705B">
          <w:rPr>
            <w:rFonts w:cs="Arial"/>
            <w:color w:val="0563C1"/>
            <w:kern w:val="2"/>
            <w:u w:val="single"/>
            <w:lang w:val="es-ES"/>
          </w:rPr>
          <w:t>Secretaría publicó un resumen de los aspectos más relevantes del GBF y sus Decisiones relacionadas a través de la Notificación 2023/008</w:t>
        </w:r>
      </w:hyperlink>
      <w:r w:rsidRPr="009A705B">
        <w:rPr>
          <w:rFonts w:cs="Arial"/>
          <w:kern w:val="2"/>
          <w:lang w:val="es-ES"/>
        </w:rPr>
        <w:t>. Los puntos clave son los siguientes</w:t>
      </w:r>
      <w:r w:rsidRPr="009A705B">
        <w:rPr>
          <w:rFonts w:cs="Arial"/>
          <w:color w:val="000000"/>
          <w:kern w:val="2"/>
          <w:lang w:val="es-ES"/>
        </w:rPr>
        <w:t>:</w:t>
      </w:r>
    </w:p>
    <w:p w14:paraId="62366285" w14:textId="77777777" w:rsidR="009A705B" w:rsidRPr="009A705B" w:rsidRDefault="009A705B" w:rsidP="009A705B">
      <w:pPr>
        <w:contextualSpacing/>
        <w:rPr>
          <w:rFonts w:cs="Arial"/>
          <w:color w:val="000000"/>
          <w:kern w:val="2"/>
          <w:lang w:val="es-ES"/>
        </w:rPr>
      </w:pPr>
    </w:p>
    <w:p w14:paraId="5B6E7FAD" w14:textId="77777777" w:rsidR="009A705B" w:rsidRPr="009A705B" w:rsidRDefault="009A705B" w:rsidP="009A705B">
      <w:pPr>
        <w:widowControl w:val="0"/>
        <w:numPr>
          <w:ilvl w:val="0"/>
          <w:numId w:val="17"/>
        </w:numPr>
        <w:suppressAutoHyphens/>
        <w:spacing w:before="60" w:after="0" w:line="240" w:lineRule="auto"/>
        <w:ind w:left="851" w:hanging="284"/>
        <w:jc w:val="both"/>
        <w:rPr>
          <w:rFonts w:cs="Arial"/>
          <w:color w:val="000000"/>
          <w:kern w:val="2"/>
          <w:lang w:val="es-ES"/>
        </w:rPr>
      </w:pPr>
      <w:r w:rsidRPr="009A705B">
        <w:rPr>
          <w:rFonts w:cs="Arial"/>
          <w:color w:val="000000"/>
          <w:kern w:val="2"/>
          <w:lang w:val="es-ES"/>
        </w:rPr>
        <w:t>La conectividad ecológica se refleja en diversos elementos del GBF –Objetivo A y Metas 2, 3 y 12– y también es relevante para la Meta 1;</w:t>
      </w:r>
    </w:p>
    <w:p w14:paraId="3924F740" w14:textId="77777777" w:rsidR="009A705B" w:rsidRPr="009A705B" w:rsidRDefault="009A705B" w:rsidP="009A705B">
      <w:pPr>
        <w:widowControl w:val="0"/>
        <w:numPr>
          <w:ilvl w:val="0"/>
          <w:numId w:val="17"/>
        </w:numPr>
        <w:suppressAutoHyphens/>
        <w:spacing w:before="60" w:after="0" w:line="240" w:lineRule="auto"/>
        <w:ind w:left="851" w:hanging="284"/>
        <w:jc w:val="both"/>
        <w:rPr>
          <w:color w:val="000000" w:themeColor="text1"/>
          <w:kern w:val="2"/>
          <w:lang w:val="es-ES"/>
        </w:rPr>
      </w:pPr>
      <w:r w:rsidRPr="009A705B">
        <w:rPr>
          <w:rFonts w:cs="Arial"/>
          <w:color w:val="000000"/>
          <w:kern w:val="2"/>
          <w:lang w:val="es-ES"/>
        </w:rPr>
        <w:t>El Objetivo A y la Meta 4 abogan por detener la extinción de las especies conocidas y, para 2050, reducir diez veces el riesgo y la tasa de extinción de todas las especies, así como aumentar su abundancia hasta niveles saludables y resistentes, en consonancia con los mandatos de la CMS y con la implementación de sus numerosas acciones de conservación;</w:t>
      </w:r>
    </w:p>
    <w:p w14:paraId="5A2E1F33" w14:textId="77777777" w:rsidR="009A705B" w:rsidRPr="009A705B" w:rsidRDefault="009A705B" w:rsidP="009A705B">
      <w:pPr>
        <w:widowControl w:val="0"/>
        <w:numPr>
          <w:ilvl w:val="0"/>
          <w:numId w:val="17"/>
        </w:numPr>
        <w:suppressAutoHyphens/>
        <w:spacing w:before="60" w:after="0" w:line="240" w:lineRule="auto"/>
        <w:ind w:left="851" w:hanging="284"/>
        <w:jc w:val="both"/>
        <w:rPr>
          <w:color w:val="000000" w:themeColor="text1"/>
          <w:kern w:val="2"/>
          <w:lang w:val="es-ES"/>
        </w:rPr>
      </w:pPr>
      <w:r w:rsidRPr="009A705B">
        <w:rPr>
          <w:rFonts w:cs="Arial"/>
          <w:color w:val="000000"/>
          <w:kern w:val="2"/>
          <w:lang w:val="es-ES"/>
        </w:rPr>
        <w:t>La meta 5 se centra en garantizar que cualquier captura, comercio u otro empleo de especies silvestres sea legal, sostenible y seguro, y que se evite la sobreexplotación, lo que es particularmente relevante para las especies incluidas en las listas de la CMS y para su actuación sobre enfermedades zoonóticas;</w:t>
      </w:r>
    </w:p>
    <w:p w14:paraId="366FD646" w14:textId="77777777" w:rsidR="009A705B" w:rsidRPr="009A705B" w:rsidRDefault="009A705B" w:rsidP="009A705B">
      <w:pPr>
        <w:widowControl w:val="0"/>
        <w:numPr>
          <w:ilvl w:val="0"/>
          <w:numId w:val="17"/>
        </w:numPr>
        <w:suppressAutoHyphens/>
        <w:spacing w:before="60" w:after="0" w:line="240" w:lineRule="auto"/>
        <w:ind w:left="851" w:hanging="284"/>
        <w:jc w:val="both"/>
        <w:rPr>
          <w:rFonts w:cs="Arial"/>
          <w:color w:val="000000"/>
          <w:kern w:val="2"/>
          <w:lang w:val="es-ES"/>
        </w:rPr>
      </w:pPr>
      <w:r w:rsidRPr="009A705B">
        <w:rPr>
          <w:rFonts w:cs="Arial"/>
          <w:color w:val="000000"/>
          <w:kern w:val="2"/>
          <w:lang w:val="es-ES"/>
        </w:rPr>
        <w:t xml:space="preserve">El GBF y las Decisiones que lo fundamentan reconocen la importancia de la cooperación a nivel transfronterizo, regional e internacional entre las Partes y otros estados no-Partes (Decisiones 15/4, 15/6, 15/13). El fomento de la cooperación internacional en materia de especies migratorias constituye el núcleo de la </w:t>
      </w:r>
      <w:r w:rsidRPr="009A705B">
        <w:rPr>
          <w:rFonts w:cs="Arial"/>
          <w:kern w:val="2"/>
          <w:lang w:val="es-ES"/>
        </w:rPr>
        <w:t>labor de la</w:t>
      </w:r>
      <w:r w:rsidRPr="009A705B">
        <w:rPr>
          <w:rFonts w:cs="Arial"/>
          <w:color w:val="000000"/>
          <w:kern w:val="2"/>
          <w:lang w:val="es-ES"/>
        </w:rPr>
        <w:t xml:space="preserve"> CMS;</w:t>
      </w:r>
    </w:p>
    <w:p w14:paraId="7B7C00BC" w14:textId="77777777" w:rsidR="009A705B" w:rsidRPr="009A705B" w:rsidRDefault="009A705B" w:rsidP="009A705B">
      <w:pPr>
        <w:widowControl w:val="0"/>
        <w:numPr>
          <w:ilvl w:val="0"/>
          <w:numId w:val="17"/>
        </w:numPr>
        <w:suppressAutoHyphens/>
        <w:spacing w:before="60" w:after="0" w:line="240" w:lineRule="auto"/>
        <w:ind w:left="851" w:hanging="284"/>
        <w:jc w:val="both"/>
        <w:rPr>
          <w:rFonts w:cs="Arial"/>
          <w:color w:val="000000"/>
          <w:kern w:val="2"/>
          <w:lang w:val="es-ES"/>
        </w:rPr>
      </w:pPr>
      <w:r w:rsidRPr="009A705B">
        <w:rPr>
          <w:rFonts w:cs="Arial"/>
          <w:color w:val="000000"/>
          <w:kern w:val="2"/>
          <w:lang w:val="es-ES"/>
        </w:rPr>
        <w:t xml:space="preserve">La Decisión 15/6 (y su anexo) alienta a las Partes a incluir medidas para aplicar los compromisos y recomendaciones correspondientes </w:t>
      </w:r>
      <w:r w:rsidRPr="009A705B">
        <w:rPr>
          <w:kern w:val="2"/>
          <w:lang w:val="es-ES"/>
        </w:rPr>
        <w:t>conforme a los AMUMA</w:t>
      </w:r>
      <w:r w:rsidRPr="009A705B">
        <w:rPr>
          <w:rFonts w:cs="Arial"/>
          <w:color w:val="000000"/>
          <w:kern w:val="2"/>
          <w:lang w:val="es-ES"/>
        </w:rPr>
        <w:t xml:space="preserve"> en sus </w:t>
      </w:r>
      <w:r w:rsidRPr="009A705B">
        <w:rPr>
          <w:kern w:val="2"/>
          <w:lang w:val="es-ES"/>
        </w:rPr>
        <w:t>EPANB</w:t>
      </w:r>
      <w:r w:rsidRPr="009A705B">
        <w:rPr>
          <w:rFonts w:cs="Arial"/>
          <w:kern w:val="2"/>
          <w:lang w:val="es-ES"/>
        </w:rPr>
        <w:t xml:space="preserve">, </w:t>
      </w:r>
      <w:r w:rsidRPr="009A705B">
        <w:rPr>
          <w:rFonts w:cs="Arial"/>
          <w:color w:val="000000"/>
          <w:kern w:val="2"/>
          <w:lang w:val="es-ES"/>
        </w:rPr>
        <w:t>y a facilitar el compromiso y la coordinación entre los puntos focales;</w:t>
      </w:r>
    </w:p>
    <w:p w14:paraId="5F352D2C" w14:textId="77777777" w:rsidR="009A705B" w:rsidRPr="009A705B" w:rsidRDefault="009A705B" w:rsidP="009A705B">
      <w:pPr>
        <w:widowControl w:val="0"/>
        <w:numPr>
          <w:ilvl w:val="0"/>
          <w:numId w:val="17"/>
        </w:numPr>
        <w:suppressAutoHyphens/>
        <w:spacing w:before="60" w:after="0" w:line="240" w:lineRule="auto"/>
        <w:ind w:left="851" w:hanging="284"/>
        <w:jc w:val="both"/>
        <w:rPr>
          <w:rFonts w:cs="Arial"/>
          <w:color w:val="000000"/>
          <w:kern w:val="2"/>
          <w:lang w:val="es-ES"/>
        </w:rPr>
      </w:pPr>
      <w:r w:rsidRPr="009A705B">
        <w:rPr>
          <w:rFonts w:cs="Arial"/>
          <w:color w:val="000000"/>
          <w:kern w:val="2"/>
          <w:lang w:val="es-ES"/>
        </w:rPr>
        <w:t xml:space="preserve">La Decisión 15/6 también reconoce que otros AMUMA relacionados con la biodiversidad realizarán contribuciones esenciales para la aplicación de los elementos correspondientes del GBF, </w:t>
      </w:r>
      <w:r w:rsidRPr="009A705B">
        <w:rPr>
          <w:rFonts w:cs="Arial"/>
          <w:kern w:val="2"/>
          <w:lang w:val="es-ES"/>
        </w:rPr>
        <w:t xml:space="preserve">en coherencia con sus </w:t>
      </w:r>
      <w:r w:rsidRPr="009A705B">
        <w:rPr>
          <w:rFonts w:cs="Arial"/>
          <w:color w:val="000000"/>
          <w:kern w:val="2"/>
          <w:lang w:val="es-ES"/>
        </w:rPr>
        <w:t>mandatos y prioridades;</w:t>
      </w:r>
    </w:p>
    <w:p w14:paraId="1612DB03" w14:textId="77777777" w:rsidR="009A705B" w:rsidRPr="009A705B" w:rsidRDefault="009A705B" w:rsidP="009A705B">
      <w:pPr>
        <w:widowControl w:val="0"/>
        <w:numPr>
          <w:ilvl w:val="0"/>
          <w:numId w:val="17"/>
        </w:numPr>
        <w:suppressAutoHyphens/>
        <w:spacing w:before="60" w:after="0" w:line="240" w:lineRule="auto"/>
        <w:ind w:left="851" w:hanging="284"/>
        <w:jc w:val="both"/>
        <w:rPr>
          <w:kern w:val="2"/>
          <w:lang w:val="es-ES"/>
        </w:rPr>
      </w:pPr>
      <w:bookmarkStart w:id="2" w:name="_Hlk147155500"/>
      <w:r w:rsidRPr="009A705B">
        <w:rPr>
          <w:rFonts w:cs="Arial"/>
          <w:color w:val="000000"/>
          <w:kern w:val="2"/>
          <w:lang w:val="es-ES"/>
        </w:rPr>
        <w:t xml:space="preserve">La Decisión 15/15 </w:t>
      </w:r>
      <w:r w:rsidRPr="009A705B">
        <w:rPr>
          <w:kern w:val="2"/>
          <w:lang w:val="es-ES"/>
        </w:rPr>
        <w:t>del Anexo I, contiene el marco cuatrienal de prioridades programáticas orientado a la obtención de resultados (Decisión 15/15, Anexo I), que sirve de orientación al Fondo para el Medio Ambiente Mundial (FMAM) para el octavo período de reposición (FMAM-8; 2022-2026), y destaca la contribución de los convenios relacionados con la biodiversidad y de los AMUMA (a través de la aplicación de las EPANB) al GBF.</w:t>
      </w:r>
    </w:p>
    <w:bookmarkEnd w:id="2"/>
    <w:p w14:paraId="6C68B663" w14:textId="77777777" w:rsidR="009A705B" w:rsidRPr="009A705B" w:rsidRDefault="009A705B" w:rsidP="009A705B">
      <w:pPr>
        <w:suppressAutoHyphens/>
        <w:spacing w:after="0"/>
        <w:ind w:left="567"/>
        <w:contextualSpacing/>
        <w:jc w:val="both"/>
        <w:rPr>
          <w:rFonts w:cs="Arial"/>
          <w:color w:val="000000"/>
          <w:kern w:val="2"/>
          <w:lang w:val="es-ES"/>
        </w:rPr>
      </w:pPr>
    </w:p>
    <w:p w14:paraId="0829EBEE" w14:textId="77777777" w:rsidR="009A705B" w:rsidRPr="009A705B" w:rsidRDefault="009A705B" w:rsidP="009A705B">
      <w:pPr>
        <w:numPr>
          <w:ilvl w:val="0"/>
          <w:numId w:val="15"/>
        </w:numPr>
        <w:suppressAutoHyphens/>
        <w:spacing w:after="0"/>
        <w:ind w:left="567" w:hanging="567"/>
        <w:contextualSpacing/>
        <w:jc w:val="both"/>
        <w:rPr>
          <w:rFonts w:cs="Arial"/>
          <w:color w:val="000000"/>
          <w:kern w:val="2"/>
          <w:lang w:val="es-ES"/>
        </w:rPr>
      </w:pPr>
      <w:r w:rsidRPr="009A705B">
        <w:rPr>
          <w:kern w:val="2"/>
          <w:lang w:val="es-ES"/>
        </w:rPr>
        <w:t xml:space="preserve">La COP15 del CDB </w:t>
      </w:r>
      <w:r w:rsidRPr="009A705B">
        <w:rPr>
          <w:rFonts w:cs="Arial"/>
          <w:color w:val="000000"/>
          <w:kern w:val="2"/>
          <w:lang w:val="es-ES"/>
        </w:rPr>
        <w:t xml:space="preserve">decidió establecer un grupo ad hoc de expertos técnicos (AHTEG), con un mandato limitado en el tiempo hasta la COP16, para asesorar sobre la puesta en marcha futura del marco de seguimiento del GBF. La CMS no se encuentra directamente representada en la lista de expertos seleccionados en el AHTEG, pero </w:t>
      </w:r>
      <w:r w:rsidRPr="009A705B">
        <w:rPr>
          <w:rFonts w:cs="Arial"/>
          <w:color w:val="000000"/>
          <w:kern w:val="2"/>
          <w:lang w:val="es-ES"/>
        </w:rPr>
        <w:lastRenderedPageBreak/>
        <w:t>entre sus miembros figuran personas que mantienen una estrecha relación de colaboración con la Convención, incluido el Consejo Científico</w:t>
      </w:r>
      <w:r w:rsidRPr="009A705B">
        <w:rPr>
          <w:rFonts w:cs="Arial"/>
          <w:kern w:val="2"/>
          <w:lang w:val="es-ES"/>
        </w:rPr>
        <w:t xml:space="preserve">. Por ello, </w:t>
      </w:r>
      <w:r w:rsidRPr="009A705B">
        <w:rPr>
          <w:rFonts w:cs="Arial"/>
          <w:color w:val="000000"/>
          <w:kern w:val="2"/>
          <w:lang w:val="es-ES"/>
        </w:rPr>
        <w:t>habrá oportunidades para realizar contribuciones colaborativas en aspectos del trabajo a medida que se desarrolle. La Secretaría del CDB también ha creado un foro de debate en línea para tratar cuestiones relacionadas con el marco de seguimiento, lo que supone otra vía para realizar contribuciones. Más información en</w:t>
      </w:r>
      <w:r w:rsidRPr="009A705B">
        <w:rPr>
          <w:rFonts w:cs="Arial"/>
          <w:i/>
          <w:iCs/>
          <w:color w:val="000000"/>
          <w:kern w:val="2"/>
          <w:lang w:val="es-ES"/>
        </w:rPr>
        <w:t xml:space="preserve"> </w:t>
      </w:r>
      <w:hyperlink r:id="rId30" w:history="1">
        <w:r w:rsidRPr="009A705B">
          <w:rPr>
            <w:rFonts w:cs="Arial"/>
            <w:color w:val="0563C1"/>
            <w:kern w:val="2"/>
            <w:u w:val="single"/>
            <w:lang w:val="es-ES"/>
          </w:rPr>
          <w:t>UNEP/CMS/COP14/Doc.30.2.1.2</w:t>
        </w:r>
        <w:r w:rsidRPr="009A705B">
          <w:rPr>
            <w:rFonts w:cs="Arial"/>
            <w:i/>
            <w:iCs/>
            <w:color w:val="0563C1"/>
            <w:kern w:val="2"/>
            <w:u w:val="single"/>
            <w:lang w:val="es-ES"/>
          </w:rPr>
          <w:t xml:space="preserve"> Conectividad ecológica-Aspectos técnicos</w:t>
        </w:r>
      </w:hyperlink>
      <w:r w:rsidRPr="009A705B">
        <w:rPr>
          <w:rFonts w:cs="Arial"/>
          <w:i/>
          <w:iCs/>
          <w:color w:val="0563C1"/>
          <w:kern w:val="2"/>
          <w:u w:val="single"/>
          <w:lang w:val="es-ES"/>
        </w:rPr>
        <w:t>.</w:t>
      </w:r>
    </w:p>
    <w:p w14:paraId="4B4CB598" w14:textId="77777777" w:rsidR="009A705B" w:rsidRPr="009A705B" w:rsidRDefault="009A705B" w:rsidP="009A705B">
      <w:pPr>
        <w:spacing w:after="0" w:line="240" w:lineRule="auto"/>
        <w:rPr>
          <w:rFonts w:cs="Arial"/>
          <w:u w:val="single"/>
          <w:lang w:val="es-ES"/>
        </w:rPr>
      </w:pPr>
    </w:p>
    <w:p w14:paraId="58DF6188" w14:textId="77777777" w:rsidR="009A705B" w:rsidRPr="009A705B" w:rsidRDefault="009A705B" w:rsidP="009A705B">
      <w:pPr>
        <w:spacing w:after="0" w:line="240" w:lineRule="auto"/>
        <w:rPr>
          <w:i/>
          <w:lang w:val="es-ES"/>
        </w:rPr>
      </w:pPr>
      <w:r w:rsidRPr="009A705B">
        <w:rPr>
          <w:i/>
          <w:lang w:val="es-ES"/>
        </w:rPr>
        <w:t>El proceso de Berna</w:t>
      </w:r>
    </w:p>
    <w:p w14:paraId="0CAD8C08" w14:textId="77777777" w:rsidR="009A705B" w:rsidRPr="009A705B" w:rsidRDefault="009A705B" w:rsidP="009A705B">
      <w:pPr>
        <w:autoSpaceDE w:val="0"/>
        <w:autoSpaceDN w:val="0"/>
        <w:adjustRightInd w:val="0"/>
        <w:spacing w:after="0" w:line="240" w:lineRule="auto"/>
        <w:jc w:val="both"/>
        <w:rPr>
          <w:rFonts w:cs="Arial"/>
          <w:color w:val="000000"/>
          <w:lang w:val="es-ES"/>
        </w:rPr>
      </w:pPr>
    </w:p>
    <w:p w14:paraId="78E1B86A" w14:textId="77777777" w:rsidR="009A705B" w:rsidRPr="009A705B" w:rsidRDefault="009A705B" w:rsidP="009A705B">
      <w:pPr>
        <w:numPr>
          <w:ilvl w:val="0"/>
          <w:numId w:val="15"/>
        </w:numPr>
        <w:suppressAutoHyphens/>
        <w:spacing w:after="0"/>
        <w:ind w:left="567" w:hanging="567"/>
        <w:contextualSpacing/>
        <w:jc w:val="both"/>
        <w:rPr>
          <w:rFonts w:cs="Arial"/>
          <w:lang w:val="es-ES"/>
        </w:rPr>
      </w:pPr>
      <w:r w:rsidRPr="009A705B">
        <w:rPr>
          <w:rFonts w:cs="Arial"/>
          <w:lang w:val="es-ES"/>
        </w:rPr>
        <w:t>La Decisión 15/13 de la COP del CDB sobre cooperación con otros convenios y con organizaciones internacionales forma parte del paquete de Decisiones asociadas al GBF. Entre otras cosas, esta Decisión:</w:t>
      </w:r>
    </w:p>
    <w:p w14:paraId="066CAC7A" w14:textId="77777777" w:rsidR="009A705B" w:rsidRPr="009A705B" w:rsidRDefault="009A705B" w:rsidP="009A705B">
      <w:pPr>
        <w:autoSpaceDE w:val="0"/>
        <w:autoSpaceDN w:val="0"/>
        <w:adjustRightInd w:val="0"/>
        <w:spacing w:after="0" w:line="240" w:lineRule="auto"/>
        <w:jc w:val="both"/>
        <w:rPr>
          <w:rFonts w:cs="Arial"/>
          <w:color w:val="000000"/>
          <w:lang w:val="es-ES"/>
        </w:rPr>
      </w:pPr>
    </w:p>
    <w:p w14:paraId="12218270" w14:textId="7E9F8F72" w:rsidR="009A705B" w:rsidRPr="009A705B" w:rsidRDefault="00EE4122" w:rsidP="00EE4122">
      <w:pPr>
        <w:autoSpaceDE w:val="0"/>
        <w:autoSpaceDN w:val="0"/>
        <w:adjustRightInd w:val="0"/>
        <w:spacing w:after="0" w:line="240" w:lineRule="auto"/>
        <w:ind w:left="851"/>
        <w:jc w:val="both"/>
        <w:rPr>
          <w:rFonts w:cs="Arial"/>
          <w:color w:val="000000"/>
          <w:sz w:val="20"/>
          <w:szCs w:val="20"/>
          <w:lang w:val="es-ES"/>
        </w:rPr>
      </w:pPr>
      <w:r>
        <w:rPr>
          <w:rFonts w:cs="Arial"/>
          <w:color w:val="000000"/>
          <w:sz w:val="20"/>
          <w:szCs w:val="20"/>
          <w:lang w:val="es-ES"/>
        </w:rPr>
        <w:t>“</w:t>
      </w:r>
      <w:r w:rsidRPr="00EE4122">
        <w:rPr>
          <w:rFonts w:cs="Arial"/>
          <w:i/>
          <w:iCs/>
          <w:color w:val="000000"/>
          <w:sz w:val="20"/>
          <w:szCs w:val="20"/>
          <w:lang w:val="es-ES"/>
        </w:rPr>
        <w:t>Invita al Programa de las Naciones Unidas para el Medio Ambiente a aprovechar el proceso de Berna y seguir fortaleciendo la cooperación y la colaboración entre los convenios relacionados con la diversidad biológica, contribuyendo a la implementación eficaz y eficiente del Marco Mundial de Biodiversidad de Kunming-Montreal mediante la facilitación de un proceso de cooper</w:t>
      </w:r>
      <w:r w:rsidRPr="00671C95">
        <w:rPr>
          <w:rFonts w:cs="Arial"/>
          <w:i/>
          <w:iCs/>
          <w:color w:val="000000"/>
          <w:sz w:val="20"/>
          <w:szCs w:val="20"/>
          <w:lang w:val="es-ES"/>
        </w:rPr>
        <w:t>ación entre las Partes en los convenios relacionados con la diversidad biológica pertinentes;</w:t>
      </w:r>
      <w:r w:rsidR="009A705B" w:rsidRPr="009A705B">
        <w:rPr>
          <w:rFonts w:cs="Arial"/>
          <w:i/>
          <w:iCs/>
          <w:color w:val="000000"/>
          <w:sz w:val="20"/>
          <w:szCs w:val="20"/>
          <w:lang w:val="es-ES"/>
        </w:rPr>
        <w:t>” (</w:t>
      </w:r>
      <w:r w:rsidRPr="00671C95">
        <w:rPr>
          <w:rFonts w:cs="Arial"/>
          <w:i/>
          <w:iCs/>
          <w:color w:val="000000"/>
          <w:sz w:val="20"/>
          <w:szCs w:val="20"/>
          <w:lang w:val="es-ES"/>
        </w:rPr>
        <w:t>párrafo 13</w:t>
      </w:r>
      <w:r w:rsidR="009A705B" w:rsidRPr="009A705B">
        <w:rPr>
          <w:rFonts w:cs="Arial"/>
          <w:i/>
          <w:iCs/>
          <w:color w:val="000000"/>
          <w:sz w:val="20"/>
          <w:szCs w:val="20"/>
          <w:lang w:val="es-ES"/>
        </w:rPr>
        <w:t xml:space="preserve">); </w:t>
      </w:r>
      <w:r w:rsidR="00671C95" w:rsidRPr="00671C95">
        <w:rPr>
          <w:rFonts w:cs="Arial"/>
          <w:i/>
          <w:iCs/>
          <w:color w:val="000000"/>
          <w:sz w:val="20"/>
          <w:szCs w:val="20"/>
          <w:lang w:val="es-ES"/>
        </w:rPr>
        <w:t>y</w:t>
      </w:r>
      <w:r w:rsidR="009A705B" w:rsidRPr="009A705B">
        <w:rPr>
          <w:rFonts w:cs="Arial"/>
          <w:color w:val="000000"/>
          <w:sz w:val="20"/>
          <w:szCs w:val="20"/>
          <w:lang w:val="es-ES"/>
        </w:rPr>
        <w:t xml:space="preserve"> </w:t>
      </w:r>
    </w:p>
    <w:p w14:paraId="2A95CC6B" w14:textId="77777777" w:rsidR="009A705B" w:rsidRPr="009A705B" w:rsidRDefault="009A705B" w:rsidP="009A705B">
      <w:pPr>
        <w:autoSpaceDE w:val="0"/>
        <w:autoSpaceDN w:val="0"/>
        <w:adjustRightInd w:val="0"/>
        <w:spacing w:after="0" w:line="240" w:lineRule="auto"/>
        <w:ind w:left="851"/>
        <w:jc w:val="both"/>
        <w:rPr>
          <w:rFonts w:cs="Arial"/>
          <w:color w:val="000000"/>
          <w:sz w:val="20"/>
          <w:szCs w:val="20"/>
          <w:highlight w:val="yellow"/>
          <w:lang w:val="es-ES"/>
        </w:rPr>
      </w:pPr>
    </w:p>
    <w:p w14:paraId="4FCFF485" w14:textId="74C174D2" w:rsidR="009A705B" w:rsidRPr="009A705B" w:rsidRDefault="009A705B" w:rsidP="00A63155">
      <w:pPr>
        <w:autoSpaceDE w:val="0"/>
        <w:autoSpaceDN w:val="0"/>
        <w:adjustRightInd w:val="0"/>
        <w:spacing w:after="0" w:line="240" w:lineRule="auto"/>
        <w:ind w:left="851"/>
        <w:jc w:val="both"/>
        <w:rPr>
          <w:rFonts w:cs="Arial"/>
          <w:i/>
          <w:iCs/>
          <w:color w:val="000000"/>
          <w:sz w:val="20"/>
          <w:szCs w:val="20"/>
          <w:lang w:val="es-ES"/>
        </w:rPr>
      </w:pPr>
      <w:r w:rsidRPr="009A705B">
        <w:rPr>
          <w:rFonts w:cs="Arial"/>
          <w:i/>
          <w:iCs/>
          <w:color w:val="000000"/>
          <w:sz w:val="20"/>
          <w:szCs w:val="20"/>
          <w:lang w:val="es-ES"/>
        </w:rPr>
        <w:t>“</w:t>
      </w:r>
      <w:r w:rsidR="00A63155" w:rsidRPr="00A277BF">
        <w:rPr>
          <w:rFonts w:cs="Arial"/>
          <w:i/>
          <w:iCs/>
          <w:color w:val="000000"/>
          <w:sz w:val="20"/>
          <w:szCs w:val="20"/>
          <w:lang w:val="es-ES"/>
        </w:rPr>
        <w:t>Pide a la Secretaria Ejecutiva que participe y alienta a las Partes a participar activamente en el proceso de Berna sobre la cooperación entre las Partes en los diversos convenios relacionados con la diversidad biológica facilitado por el Programa de las Naciones Unidas para el Medio Ambiente, CBD/COP/DEC/15/13 Página 5 contribuyendo así a la implementación eficaz y eficiente del Marco Mundial de Biodiversidad de Kunming</w:t>
      </w:r>
      <w:r w:rsidR="00A277BF">
        <w:rPr>
          <w:rFonts w:cs="Arial"/>
          <w:i/>
          <w:iCs/>
          <w:color w:val="000000"/>
          <w:sz w:val="20"/>
          <w:szCs w:val="20"/>
          <w:lang w:val="es-ES"/>
        </w:rPr>
        <w:t xml:space="preserve"> </w:t>
      </w:r>
      <w:r w:rsidR="00A63155" w:rsidRPr="00A277BF">
        <w:rPr>
          <w:rFonts w:cs="Arial"/>
          <w:i/>
          <w:iCs/>
          <w:color w:val="000000"/>
          <w:sz w:val="20"/>
          <w:szCs w:val="20"/>
          <w:lang w:val="es-ES"/>
        </w:rPr>
        <w:t>Montreal</w:t>
      </w:r>
      <w:r w:rsidRPr="009A705B">
        <w:rPr>
          <w:rFonts w:cs="Arial"/>
          <w:i/>
          <w:iCs/>
          <w:color w:val="000000"/>
          <w:sz w:val="20"/>
          <w:szCs w:val="20"/>
          <w:lang w:val="es-ES"/>
        </w:rPr>
        <w:t>;” (</w:t>
      </w:r>
      <w:r w:rsidR="00A63155" w:rsidRPr="00A277BF">
        <w:rPr>
          <w:rFonts w:cs="Arial"/>
          <w:i/>
          <w:iCs/>
          <w:color w:val="000000"/>
          <w:sz w:val="20"/>
          <w:szCs w:val="20"/>
          <w:lang w:val="es-ES"/>
        </w:rPr>
        <w:t>párrafo 14</w:t>
      </w:r>
      <w:r w:rsidRPr="009A705B">
        <w:rPr>
          <w:rFonts w:cs="Arial"/>
          <w:i/>
          <w:iCs/>
          <w:color w:val="000000"/>
          <w:sz w:val="20"/>
          <w:szCs w:val="20"/>
          <w:lang w:val="es-ES"/>
        </w:rPr>
        <w:t>).</w:t>
      </w:r>
    </w:p>
    <w:p w14:paraId="77E46F60" w14:textId="77777777" w:rsidR="009A705B" w:rsidRPr="009A705B" w:rsidRDefault="009A705B" w:rsidP="009A705B">
      <w:pPr>
        <w:autoSpaceDE w:val="0"/>
        <w:autoSpaceDN w:val="0"/>
        <w:adjustRightInd w:val="0"/>
        <w:spacing w:after="0" w:line="240" w:lineRule="auto"/>
        <w:jc w:val="both"/>
        <w:rPr>
          <w:rFonts w:cs="Arial"/>
          <w:color w:val="000000"/>
          <w:lang w:val="es-ES"/>
        </w:rPr>
      </w:pPr>
    </w:p>
    <w:p w14:paraId="1191A6A5" w14:textId="77777777" w:rsidR="009A705B" w:rsidRPr="009A705B" w:rsidRDefault="009A705B" w:rsidP="009A705B">
      <w:pPr>
        <w:numPr>
          <w:ilvl w:val="0"/>
          <w:numId w:val="15"/>
        </w:numPr>
        <w:suppressAutoHyphens/>
        <w:spacing w:after="0"/>
        <w:ind w:left="567" w:hanging="567"/>
        <w:contextualSpacing/>
        <w:jc w:val="both"/>
        <w:rPr>
          <w:rFonts w:cs="Arial"/>
          <w:lang w:val="es-ES"/>
        </w:rPr>
      </w:pPr>
      <w:r w:rsidRPr="009A705B">
        <w:rPr>
          <w:rFonts w:cs="Arial"/>
          <w:lang w:val="es-ES"/>
        </w:rPr>
        <w:t xml:space="preserve">Las resoluciones de </w:t>
      </w:r>
      <w:r w:rsidRPr="009A705B">
        <w:rPr>
          <w:color w:val="000000" w:themeColor="text1"/>
          <w:lang w:val="es-ES"/>
        </w:rPr>
        <w:t xml:space="preserve">otras dos reuniones de los órganos de gobierno del AMUMA </w:t>
      </w:r>
      <w:r w:rsidRPr="009A705B">
        <w:rPr>
          <w:rFonts w:cs="Arial"/>
          <w:lang w:val="es-ES"/>
        </w:rPr>
        <w:t>también hicieron el mismo llamamiento. Para abordar este mandato, el PNUMA está preparando la Conferencia Berna III para principios de 2024. Esta conferencia se basará en las dos anteriores jornadas de consulta de Berna que contribuyeron al desarrollo del GBF y pusieron de relieve la potencial función de otros AMUMA en su aplicación.</w:t>
      </w:r>
    </w:p>
    <w:p w14:paraId="1BB2C9A8" w14:textId="77777777" w:rsidR="009A705B" w:rsidRPr="009A705B" w:rsidRDefault="009A705B" w:rsidP="009A705B">
      <w:pPr>
        <w:suppressAutoHyphens/>
        <w:spacing w:after="0"/>
        <w:ind w:left="567"/>
        <w:contextualSpacing/>
        <w:jc w:val="both"/>
        <w:rPr>
          <w:rFonts w:cs="Arial"/>
          <w:lang w:val="es-ES"/>
        </w:rPr>
      </w:pPr>
    </w:p>
    <w:p w14:paraId="34EEF0F9" w14:textId="77777777" w:rsidR="009A705B" w:rsidRPr="009A705B" w:rsidRDefault="009A705B" w:rsidP="009A705B">
      <w:pPr>
        <w:numPr>
          <w:ilvl w:val="0"/>
          <w:numId w:val="15"/>
        </w:numPr>
        <w:suppressAutoHyphens/>
        <w:spacing w:after="0"/>
        <w:ind w:left="567" w:hanging="567"/>
        <w:contextualSpacing/>
        <w:jc w:val="both"/>
        <w:rPr>
          <w:color w:val="000000" w:themeColor="text1"/>
          <w:lang w:val="es-ES"/>
        </w:rPr>
      </w:pPr>
      <w:r w:rsidRPr="009A705B">
        <w:rPr>
          <w:rFonts w:cs="Arial"/>
          <w:lang w:val="es-ES"/>
        </w:rPr>
        <w:t>La Conferencia Berna III propuesta es un paso clave para abordar este mandato</w:t>
      </w:r>
      <w:r w:rsidRPr="009A705B">
        <w:rPr>
          <w:rFonts w:cs="Arial"/>
          <w:color w:val="000000" w:themeColor="text1"/>
          <w:lang w:val="es-ES"/>
        </w:rPr>
        <w:t>. Sus objetivos son:</w:t>
      </w:r>
    </w:p>
    <w:p w14:paraId="4D9F4A1C" w14:textId="77777777" w:rsidR="009A705B" w:rsidRPr="009A705B" w:rsidRDefault="009A705B" w:rsidP="009A705B">
      <w:pPr>
        <w:numPr>
          <w:ilvl w:val="0"/>
          <w:numId w:val="21"/>
        </w:numPr>
        <w:autoSpaceDE w:val="0"/>
        <w:autoSpaceDN w:val="0"/>
        <w:adjustRightInd w:val="0"/>
        <w:spacing w:after="0" w:line="240" w:lineRule="auto"/>
        <w:ind w:left="993" w:hanging="426"/>
        <w:contextualSpacing/>
        <w:jc w:val="both"/>
        <w:rPr>
          <w:rFonts w:cs="Arial"/>
          <w:lang w:val="es-ES"/>
        </w:rPr>
      </w:pPr>
      <w:r w:rsidRPr="009A705B">
        <w:rPr>
          <w:rFonts w:cs="Arial"/>
          <w:lang w:val="es-ES"/>
        </w:rPr>
        <w:t>contribuir a una implementación eficiente y eficaz del GBF mediante una cooperación reforzada;</w:t>
      </w:r>
    </w:p>
    <w:p w14:paraId="72EB0336" w14:textId="77777777" w:rsidR="009A705B" w:rsidRPr="009A705B" w:rsidRDefault="009A705B" w:rsidP="009A705B">
      <w:pPr>
        <w:numPr>
          <w:ilvl w:val="0"/>
          <w:numId w:val="21"/>
        </w:numPr>
        <w:autoSpaceDE w:val="0"/>
        <w:autoSpaceDN w:val="0"/>
        <w:adjustRightInd w:val="0"/>
        <w:spacing w:after="0" w:line="240" w:lineRule="auto"/>
        <w:ind w:left="993" w:hanging="426"/>
        <w:contextualSpacing/>
        <w:jc w:val="both"/>
        <w:rPr>
          <w:rFonts w:cs="Arial"/>
          <w:lang w:val="es-ES"/>
        </w:rPr>
      </w:pPr>
      <w:r w:rsidRPr="009A705B">
        <w:rPr>
          <w:rFonts w:cs="Arial"/>
          <w:lang w:val="es-ES"/>
        </w:rPr>
        <w:t>proporcionar una orientación sobre las formas en que los AMUMA pueden contribuir a los objetivos específicos del GBF;</w:t>
      </w:r>
    </w:p>
    <w:p w14:paraId="3CE7362A" w14:textId="77777777" w:rsidR="009A705B" w:rsidRPr="009A705B" w:rsidRDefault="009A705B" w:rsidP="009A705B">
      <w:pPr>
        <w:numPr>
          <w:ilvl w:val="0"/>
          <w:numId w:val="21"/>
        </w:numPr>
        <w:autoSpaceDE w:val="0"/>
        <w:autoSpaceDN w:val="0"/>
        <w:adjustRightInd w:val="0"/>
        <w:spacing w:after="0" w:line="240" w:lineRule="auto"/>
        <w:ind w:left="993" w:hanging="426"/>
        <w:contextualSpacing/>
        <w:jc w:val="both"/>
        <w:rPr>
          <w:rFonts w:cs="Arial"/>
          <w:u w:val="single"/>
          <w:lang w:val="es-ES"/>
        </w:rPr>
      </w:pPr>
      <w:r w:rsidRPr="009A705B">
        <w:rPr>
          <w:rFonts w:cs="Arial"/>
          <w:lang w:val="es-ES"/>
        </w:rPr>
        <w:t>asesorar sobre cómo los mecanismos de planificación, seguimiento, información y revisión (incluida la revisión global) del GBF pueden basarse en las contribuciones de todos los AMUMA.</w:t>
      </w:r>
    </w:p>
    <w:p w14:paraId="0D15B35E" w14:textId="77777777" w:rsidR="009A705B" w:rsidRPr="009A705B" w:rsidRDefault="009A705B" w:rsidP="009A705B">
      <w:pPr>
        <w:autoSpaceDE w:val="0"/>
        <w:autoSpaceDN w:val="0"/>
        <w:adjustRightInd w:val="0"/>
        <w:spacing w:after="0" w:line="240" w:lineRule="auto"/>
        <w:jc w:val="both"/>
        <w:rPr>
          <w:rFonts w:cs="Arial"/>
          <w:u w:val="single"/>
          <w:lang w:val="es-ES"/>
        </w:rPr>
      </w:pPr>
    </w:p>
    <w:p w14:paraId="148EC2EA" w14:textId="77777777" w:rsidR="009A705B" w:rsidRPr="009A705B" w:rsidRDefault="009A705B" w:rsidP="009A705B">
      <w:pPr>
        <w:numPr>
          <w:ilvl w:val="0"/>
          <w:numId w:val="15"/>
        </w:numPr>
        <w:suppressAutoHyphens/>
        <w:spacing w:after="0"/>
        <w:ind w:left="567" w:hanging="567"/>
        <w:contextualSpacing/>
        <w:jc w:val="both"/>
        <w:rPr>
          <w:rFonts w:cs="Arial"/>
          <w:lang w:val="es-ES"/>
        </w:rPr>
      </w:pPr>
      <w:r w:rsidRPr="009A705B">
        <w:rPr>
          <w:rFonts w:cs="Arial"/>
          <w:color w:val="000000"/>
          <w:kern w:val="2"/>
          <w:lang w:val="es-ES"/>
        </w:rPr>
        <w:t xml:space="preserve">La Secretaría de la CMS asistió a una reunión de expertos entre </w:t>
      </w:r>
      <w:r w:rsidRPr="009A705B">
        <w:rPr>
          <w:kern w:val="2"/>
          <w:lang w:val="es-ES"/>
        </w:rPr>
        <w:t xml:space="preserve">el 27 y el 30 de junio de </w:t>
      </w:r>
      <w:r w:rsidRPr="009A705B">
        <w:rPr>
          <w:rFonts w:cs="Arial"/>
          <w:color w:val="000000"/>
          <w:kern w:val="2"/>
          <w:lang w:val="es-ES"/>
        </w:rPr>
        <w:t xml:space="preserve">2023 en Bogis-Bossey, Suiza, convocada por el PNUMA con el fin de debatir los preparativos de la Conferencia Berna III, entre los que se incluyen los documentos previos a la sesión, </w:t>
      </w:r>
      <w:r w:rsidRPr="009A705B">
        <w:rPr>
          <w:rFonts w:cs="Arial"/>
          <w:kern w:val="2"/>
          <w:lang w:val="es-ES"/>
        </w:rPr>
        <w:t>el orden del día, los posibles participantes y los resultados esperados</w:t>
      </w:r>
      <w:r w:rsidRPr="009A705B">
        <w:rPr>
          <w:rFonts w:cs="Arial"/>
          <w:color w:val="000000"/>
          <w:kern w:val="2"/>
          <w:lang w:val="es-ES"/>
        </w:rPr>
        <w:t>.</w:t>
      </w:r>
      <w:r w:rsidRPr="009A705B">
        <w:rPr>
          <w:kern w:val="2"/>
          <w:lang w:val="es-ES"/>
        </w:rPr>
        <w:t xml:space="preserve"> </w:t>
      </w:r>
      <w:r w:rsidRPr="009A705B">
        <w:rPr>
          <w:rFonts w:cs="Arial"/>
          <w:lang w:val="es-ES"/>
        </w:rPr>
        <w:t xml:space="preserve">Representantes de las distintas Secretarías, observadores procedentes de organizaciones internacionales y de ONG con la experiencia necesaria y representantes de las Partes de cada convenio serán invitados a </w:t>
      </w:r>
      <w:r w:rsidRPr="009A705B">
        <w:rPr>
          <w:kern w:val="2"/>
          <w:lang w:val="es-ES"/>
        </w:rPr>
        <w:t>la Conferencia</w:t>
      </w:r>
      <w:r w:rsidRPr="009A705B">
        <w:rPr>
          <w:rFonts w:cs="Arial"/>
          <w:lang w:val="es-ES"/>
        </w:rPr>
        <w:t>. Con la asistencia del Comité Permanente, la Secretaría facilitará el nombramiento de los representantes regionales de las Partes en la CMS. El PNUMA también solicitará a las</w:t>
      </w:r>
      <w:r w:rsidRPr="009A705B">
        <w:rPr>
          <w:kern w:val="2"/>
          <w:lang w:val="es-ES"/>
        </w:rPr>
        <w:t xml:space="preserve"> Secretarías de los diversos AMUMA sus puntos de vista y sus contribuciones a los documentos de </w:t>
      </w:r>
      <w:r w:rsidRPr="009A705B">
        <w:rPr>
          <w:kern w:val="2"/>
          <w:lang w:val="es-ES"/>
        </w:rPr>
        <w:lastRenderedPageBreak/>
        <w:t xml:space="preserve">referencia y </w:t>
      </w:r>
      <w:r w:rsidRPr="009A705B">
        <w:rPr>
          <w:rFonts w:cs="Arial"/>
          <w:color w:val="000000"/>
          <w:kern w:val="2"/>
          <w:lang w:val="es-ES"/>
        </w:rPr>
        <w:t>a cualquier otro material preliminar, incluida la comparación de las metas del GBF con los objetivos y metas de otras estrategias de los AMUMA, acciones relacionadas y mejores prácticas.</w:t>
      </w:r>
    </w:p>
    <w:p w14:paraId="43D85377" w14:textId="77777777" w:rsidR="009A705B" w:rsidRPr="009A705B" w:rsidRDefault="009A705B" w:rsidP="009A705B">
      <w:pPr>
        <w:spacing w:after="0" w:line="240" w:lineRule="auto"/>
        <w:rPr>
          <w:lang w:val="es-ES"/>
        </w:rPr>
      </w:pPr>
    </w:p>
    <w:p w14:paraId="5D06C882" w14:textId="77777777" w:rsidR="009A705B" w:rsidRPr="009A705B" w:rsidRDefault="009A705B" w:rsidP="009A705B">
      <w:pPr>
        <w:spacing w:after="0" w:line="240" w:lineRule="auto"/>
        <w:ind w:left="540" w:hanging="540"/>
        <w:jc w:val="both"/>
        <w:rPr>
          <w:rFonts w:cs="Arial"/>
          <w:u w:val="single"/>
          <w:lang w:val="es-ES"/>
        </w:rPr>
      </w:pPr>
      <w:r w:rsidRPr="009A705B">
        <w:rPr>
          <w:rFonts w:cs="Arial"/>
          <w:u w:val="single"/>
          <w:lang w:val="es-ES"/>
        </w:rPr>
        <w:t>Próximos pasos - Implementación del GBF</w:t>
      </w:r>
    </w:p>
    <w:p w14:paraId="6846F99E" w14:textId="77777777" w:rsidR="009A705B" w:rsidRPr="009A705B" w:rsidRDefault="009A705B" w:rsidP="009A705B">
      <w:pPr>
        <w:suppressAutoHyphens/>
        <w:spacing w:after="0"/>
        <w:ind w:left="630"/>
        <w:contextualSpacing/>
        <w:jc w:val="both"/>
        <w:rPr>
          <w:rFonts w:cs="Arial"/>
          <w:color w:val="000000"/>
          <w:kern w:val="2"/>
          <w:lang w:val="es-ES"/>
        </w:rPr>
      </w:pPr>
    </w:p>
    <w:p w14:paraId="05E30CCD" w14:textId="77777777" w:rsidR="009A705B" w:rsidRPr="009A705B" w:rsidRDefault="009A705B" w:rsidP="0072194C">
      <w:pPr>
        <w:widowControl w:val="0"/>
        <w:numPr>
          <w:ilvl w:val="0"/>
          <w:numId w:val="15"/>
        </w:numPr>
        <w:suppressAutoHyphens/>
        <w:spacing w:after="80" w:line="240" w:lineRule="auto"/>
        <w:ind w:left="540" w:hanging="540"/>
        <w:jc w:val="both"/>
        <w:rPr>
          <w:kern w:val="2"/>
          <w:lang w:val="es-ES"/>
        </w:rPr>
      </w:pPr>
      <w:r w:rsidRPr="009A705B">
        <w:rPr>
          <w:kern w:val="2"/>
          <w:lang w:val="es-ES"/>
        </w:rPr>
        <w:t xml:space="preserve">En previsión y tras la adopción del </w:t>
      </w:r>
      <w:r w:rsidRPr="009A705B">
        <w:rPr>
          <w:rFonts w:cs="Arial"/>
          <w:color w:val="000000"/>
          <w:kern w:val="2"/>
          <w:lang w:val="es-ES"/>
        </w:rPr>
        <w:t xml:space="preserve">GBF, </w:t>
      </w:r>
      <w:r w:rsidRPr="009A705B">
        <w:rPr>
          <w:kern w:val="2"/>
          <w:lang w:val="es-ES"/>
        </w:rPr>
        <w:t>la Secretaría de la CMS ha adoptado diversas medidas destinadas a contribuir a la implementación del GBF. Entre ellas se incluyen las siguientes:</w:t>
      </w:r>
    </w:p>
    <w:p w14:paraId="726EC540" w14:textId="77777777" w:rsidR="009A705B" w:rsidRPr="009A705B" w:rsidRDefault="009A705B" w:rsidP="0072194C">
      <w:pPr>
        <w:widowControl w:val="0"/>
        <w:numPr>
          <w:ilvl w:val="0"/>
          <w:numId w:val="17"/>
        </w:numPr>
        <w:suppressAutoHyphens/>
        <w:spacing w:after="80" w:line="240" w:lineRule="auto"/>
        <w:ind w:left="993" w:hanging="426"/>
        <w:jc w:val="both"/>
        <w:rPr>
          <w:rFonts w:cs="Arial"/>
          <w:color w:val="000000"/>
          <w:kern w:val="2"/>
          <w:lang w:val="es-ES"/>
        </w:rPr>
      </w:pPr>
      <w:r w:rsidRPr="009A705B">
        <w:rPr>
          <w:rFonts w:cs="Arial"/>
          <w:color w:val="000000" w:themeColor="text1"/>
          <w:lang w:val="es-ES"/>
        </w:rPr>
        <w:t xml:space="preserve">la preparación de un proyecto de </w:t>
      </w:r>
      <w:r w:rsidRPr="009A705B">
        <w:rPr>
          <w:rFonts w:cs="Arial"/>
          <w:lang w:val="es-ES"/>
        </w:rPr>
        <w:t xml:space="preserve">Plan Estratégico para las Especies Migratorias </w:t>
      </w:r>
      <w:r w:rsidRPr="009A705B">
        <w:rPr>
          <w:rFonts w:cs="Arial"/>
          <w:color w:val="000000" w:themeColor="text1"/>
          <w:lang w:val="es-ES"/>
        </w:rPr>
        <w:t xml:space="preserve">para su consideración en la COP14, que incluya vínculos con el GBF, debatido en detalle en el </w:t>
      </w:r>
      <w:hyperlink r:id="rId31" w:history="1">
        <w:r w:rsidRPr="009A705B">
          <w:rPr>
            <w:color w:val="0563C1"/>
            <w:u w:val="single"/>
            <w:lang w:val="es-ES"/>
          </w:rPr>
          <w:t>UNEP/CMS/COP14/Doc.14.2</w:t>
        </w:r>
        <w:r w:rsidRPr="009A705B">
          <w:rPr>
            <w:i/>
            <w:iCs/>
            <w:color w:val="0563C1"/>
            <w:u w:val="single"/>
            <w:lang w:val="es-ES"/>
          </w:rPr>
          <w:t xml:space="preserve"> Nuevo plan estratégico para las especies migratorias</w:t>
        </w:r>
      </w:hyperlink>
      <w:r w:rsidRPr="009A705B">
        <w:rPr>
          <w:rFonts w:cs="Arial"/>
          <w:i/>
          <w:iCs/>
          <w:color w:val="000000" w:themeColor="text1"/>
          <w:lang w:val="es-ES"/>
        </w:rPr>
        <w:t>;</w:t>
      </w:r>
    </w:p>
    <w:p w14:paraId="1E920B9B" w14:textId="77777777" w:rsidR="009A705B" w:rsidRPr="009A705B" w:rsidRDefault="009A705B" w:rsidP="0072194C">
      <w:pPr>
        <w:widowControl w:val="0"/>
        <w:numPr>
          <w:ilvl w:val="0"/>
          <w:numId w:val="17"/>
        </w:numPr>
        <w:suppressAutoHyphens/>
        <w:spacing w:after="80" w:line="240" w:lineRule="auto"/>
        <w:ind w:left="993" w:hanging="426"/>
        <w:jc w:val="both"/>
        <w:rPr>
          <w:rFonts w:cs="Arial"/>
          <w:color w:val="000000"/>
          <w:kern w:val="2"/>
          <w:lang w:val="es-ES"/>
        </w:rPr>
      </w:pPr>
      <w:r w:rsidRPr="009A705B">
        <w:rPr>
          <w:rFonts w:cs="Arial"/>
          <w:color w:val="000000"/>
          <w:kern w:val="2"/>
          <w:lang w:val="es-ES"/>
        </w:rPr>
        <w:t>la participación en el proceso de Berna y en la Conferencia Berna III</w:t>
      </w:r>
      <w:r w:rsidRPr="009A705B">
        <w:rPr>
          <w:color w:val="FF0000"/>
          <w:lang w:val="es-ES"/>
        </w:rPr>
        <w:t>.</w:t>
      </w:r>
      <w:r w:rsidRPr="009A705B">
        <w:rPr>
          <w:color w:val="FF0000"/>
          <w:kern w:val="2"/>
          <w:lang w:val="es-ES"/>
        </w:rPr>
        <w:t xml:space="preserve"> </w:t>
      </w:r>
      <w:r w:rsidRPr="009A705B">
        <w:rPr>
          <w:rFonts w:cs="Arial"/>
          <w:lang w:val="es-ES"/>
        </w:rPr>
        <w:t xml:space="preserve">Se </w:t>
      </w:r>
      <w:r w:rsidRPr="009A705B">
        <w:rPr>
          <w:rFonts w:cs="Arial"/>
          <w:kern w:val="2"/>
          <w:lang w:val="es-ES"/>
        </w:rPr>
        <w:t xml:space="preserve">espera que la Secretaría contribuya en la elaboración de documentos que sustenten los </w:t>
      </w:r>
      <w:r w:rsidRPr="009A705B">
        <w:rPr>
          <w:rFonts w:cs="Arial"/>
          <w:color w:val="000000"/>
          <w:kern w:val="2"/>
          <w:lang w:val="es-ES"/>
        </w:rPr>
        <w:t>debates durante la conferencia y que presente propuestas concretas sobre la forma en la que la CMS</w:t>
      </w:r>
      <w:r w:rsidRPr="009A705B">
        <w:rPr>
          <w:color w:val="FF0000"/>
          <w:kern w:val="2"/>
          <w:lang w:val="es-ES"/>
        </w:rPr>
        <w:t xml:space="preserve"> </w:t>
      </w:r>
      <w:r w:rsidRPr="009A705B">
        <w:rPr>
          <w:rFonts w:cs="Arial"/>
          <w:kern w:val="2"/>
          <w:lang w:val="es-ES"/>
        </w:rPr>
        <w:t xml:space="preserve">desea </w:t>
      </w:r>
      <w:r w:rsidRPr="009A705B">
        <w:rPr>
          <w:rFonts w:cs="Arial"/>
          <w:color w:val="000000"/>
          <w:kern w:val="2"/>
          <w:lang w:val="es-ES"/>
        </w:rPr>
        <w:t>contribuir en la implementación del GBF. Con este fin</w:t>
      </w:r>
      <w:r w:rsidRPr="009A705B">
        <w:rPr>
          <w:kern w:val="2"/>
          <w:lang w:val="es-ES"/>
        </w:rPr>
        <w:t>, sería deseable</w:t>
      </w:r>
      <w:r w:rsidRPr="009A705B">
        <w:rPr>
          <w:rFonts w:cs="Arial"/>
          <w:lang w:val="es-ES"/>
        </w:rPr>
        <w:t xml:space="preserve"> ampliar </w:t>
      </w:r>
      <w:r w:rsidRPr="009A705B">
        <w:rPr>
          <w:rFonts w:cs="Arial"/>
          <w:color w:val="000000" w:themeColor="text1"/>
          <w:lang w:val="es-ES"/>
        </w:rPr>
        <w:t xml:space="preserve">el mandato del GT sobre </w:t>
      </w:r>
      <w:r w:rsidRPr="009A705B">
        <w:rPr>
          <w:rFonts w:cs="Arial"/>
          <w:lang w:val="es-ES"/>
        </w:rPr>
        <w:t>las contribuciones de la familia CMS al GBF posterior a 2020 para orientar el compromiso de la CMS en el proceso de Berna. El GT pasaría a llamarse GT de la familia CMS en el Marco Mundial Kunming-Montreal de la Diversidad Biológica;</w:t>
      </w:r>
    </w:p>
    <w:p w14:paraId="63D40DC0" w14:textId="77777777" w:rsidR="009A705B" w:rsidRPr="009A705B" w:rsidRDefault="009A705B" w:rsidP="0072194C">
      <w:pPr>
        <w:widowControl w:val="0"/>
        <w:numPr>
          <w:ilvl w:val="0"/>
          <w:numId w:val="17"/>
        </w:numPr>
        <w:suppressAutoHyphens/>
        <w:spacing w:after="80" w:line="240" w:lineRule="auto"/>
        <w:ind w:left="993" w:hanging="426"/>
        <w:jc w:val="both"/>
        <w:rPr>
          <w:rFonts w:cs="Arial"/>
          <w:color w:val="000000"/>
          <w:kern w:val="2"/>
          <w:lang w:val="es-ES"/>
        </w:rPr>
      </w:pPr>
      <w:r w:rsidRPr="009A705B">
        <w:rPr>
          <w:rFonts w:cs="Arial"/>
          <w:color w:val="000000"/>
          <w:kern w:val="2"/>
          <w:lang w:val="es-ES"/>
        </w:rPr>
        <w:t xml:space="preserve">la puesta en marcha de un </w:t>
      </w:r>
      <w:r w:rsidRPr="009A705B">
        <w:rPr>
          <w:rFonts w:cs="Arial"/>
          <w:kern w:val="2"/>
          <w:lang w:val="es-ES"/>
        </w:rPr>
        <w:t xml:space="preserve">programa de trabajo conjunto </w:t>
      </w:r>
      <w:r w:rsidRPr="009A705B">
        <w:rPr>
          <w:rFonts w:cs="Arial"/>
          <w:color w:val="000000"/>
          <w:kern w:val="2"/>
          <w:lang w:val="es-ES"/>
        </w:rPr>
        <w:t xml:space="preserve">con la Secretaría del CDB con el objetivo de colaborar en la implementación, en la capacitación y en otras áreas clave de relevancia para la CMS; </w:t>
      </w:r>
    </w:p>
    <w:p w14:paraId="592073C9" w14:textId="77777777" w:rsidR="009A705B" w:rsidRPr="009A705B" w:rsidRDefault="009A705B" w:rsidP="0072194C">
      <w:pPr>
        <w:widowControl w:val="0"/>
        <w:numPr>
          <w:ilvl w:val="0"/>
          <w:numId w:val="17"/>
        </w:numPr>
        <w:suppressAutoHyphens/>
        <w:spacing w:after="80" w:line="240" w:lineRule="auto"/>
        <w:ind w:left="993" w:hanging="426"/>
        <w:jc w:val="both"/>
        <w:rPr>
          <w:rFonts w:cs="Arial"/>
          <w:color w:val="000000"/>
          <w:kern w:val="2"/>
          <w:lang w:val="es-ES"/>
        </w:rPr>
      </w:pPr>
      <w:r w:rsidRPr="009A705B">
        <w:rPr>
          <w:rFonts w:cs="Arial"/>
          <w:color w:val="000000"/>
          <w:kern w:val="2"/>
          <w:lang w:val="es-ES"/>
        </w:rPr>
        <w:t xml:space="preserve">el respaldo a la integración de las prioridades de la CMS en las EPANB. La Secretaría ha colaborado con el PNUMA </w:t>
      </w:r>
      <w:r w:rsidRPr="009A705B">
        <w:rPr>
          <w:kern w:val="2"/>
          <w:lang w:val="es-ES"/>
        </w:rPr>
        <w:t xml:space="preserve">y con el </w:t>
      </w:r>
      <w:r w:rsidRPr="009A705B">
        <w:rPr>
          <w:rFonts w:cs="Arial"/>
          <w:color w:val="000000"/>
          <w:kern w:val="2"/>
          <w:lang w:val="es-ES"/>
        </w:rPr>
        <w:t xml:space="preserve">PNUD, que están al frente de proyectos del FMAM para asistir a los países </w:t>
      </w:r>
      <w:r w:rsidRPr="009A705B">
        <w:rPr>
          <w:rFonts w:cs="Arial"/>
          <w:kern w:val="2"/>
          <w:lang w:val="es-ES"/>
        </w:rPr>
        <w:t xml:space="preserve">en la revisión de sus </w:t>
      </w:r>
      <w:r w:rsidRPr="009A705B">
        <w:rPr>
          <w:rFonts w:cs="Arial"/>
          <w:color w:val="000000"/>
          <w:kern w:val="2"/>
          <w:lang w:val="es-ES"/>
        </w:rPr>
        <w:t xml:space="preserve">EPANB. </w:t>
      </w:r>
    </w:p>
    <w:p w14:paraId="4D06DB95" w14:textId="77777777" w:rsidR="009A705B" w:rsidRPr="009A705B" w:rsidRDefault="009A705B" w:rsidP="0072194C">
      <w:pPr>
        <w:widowControl w:val="0"/>
        <w:numPr>
          <w:ilvl w:val="0"/>
          <w:numId w:val="17"/>
        </w:numPr>
        <w:suppressAutoHyphens/>
        <w:spacing w:after="80" w:line="240" w:lineRule="auto"/>
        <w:ind w:left="993" w:hanging="426"/>
        <w:jc w:val="both"/>
        <w:rPr>
          <w:rFonts w:cs="Arial"/>
          <w:color w:val="000000"/>
          <w:kern w:val="2"/>
          <w:lang w:val="es-ES"/>
        </w:rPr>
      </w:pPr>
      <w:r w:rsidRPr="009A705B">
        <w:rPr>
          <w:rFonts w:cs="Arial"/>
          <w:color w:val="000000"/>
          <w:kern w:val="2"/>
          <w:lang w:val="es-ES"/>
        </w:rPr>
        <w:t xml:space="preserve">El apoyo a la provisión de directrices para la implementación de los objetivos específicos del GBF. La Secretaría contribuyó a la elaboración del </w:t>
      </w:r>
      <w:r w:rsidRPr="009A705B">
        <w:rPr>
          <w:kern w:val="2"/>
          <w:lang w:val="es-ES"/>
        </w:rPr>
        <w:t xml:space="preserve">documento de orientación </w:t>
      </w:r>
      <w:r w:rsidRPr="009A705B">
        <w:rPr>
          <w:rFonts w:cs="Arial"/>
          <w:color w:val="000000"/>
          <w:kern w:val="2"/>
          <w:lang w:val="es-ES"/>
        </w:rPr>
        <w:t xml:space="preserve">«30x30» sobre la implementación de la Meta 3, encabezado por una asociación que incluía al FMAM y al Fondo Mundial para la Naturaleza (WWF), basada en la revisión de las pruebas, elaborada con financiación del DEFRA de Reino Unido. Los borradores de este documento durante 2022-2023 han incluido </w:t>
      </w:r>
      <w:r w:rsidRPr="009A705B">
        <w:rPr>
          <w:kern w:val="2"/>
          <w:lang w:val="es-ES"/>
        </w:rPr>
        <w:t xml:space="preserve">gran cantidad </w:t>
      </w:r>
      <w:r w:rsidRPr="009A705B">
        <w:rPr>
          <w:rFonts w:cs="Arial"/>
          <w:color w:val="000000"/>
          <w:kern w:val="2"/>
          <w:lang w:val="es-ES"/>
        </w:rPr>
        <w:t xml:space="preserve">de contenido de utilidad sobre la conectividad, proporcionado por fuentes de la CMS o en consonancia con ellas. Más información en </w:t>
      </w:r>
      <w:hyperlink r:id="rId32" w:history="1">
        <w:r w:rsidRPr="009A705B">
          <w:rPr>
            <w:rFonts w:cs="Arial"/>
            <w:color w:val="0563C1"/>
            <w:kern w:val="2"/>
            <w:u w:val="single"/>
            <w:lang w:val="es-ES"/>
          </w:rPr>
          <w:t xml:space="preserve">UNEP/CMS/COP14/Doc.30.2.1.1 </w:t>
        </w:r>
        <w:r w:rsidRPr="009A705B">
          <w:rPr>
            <w:rFonts w:cs="Arial"/>
            <w:i/>
            <w:iCs/>
            <w:color w:val="0563C1"/>
            <w:kern w:val="2"/>
            <w:u w:val="single"/>
            <w:lang w:val="es-ES"/>
          </w:rPr>
          <w:t>Conectividad ecológica - Aspectos políticos</w:t>
        </w:r>
      </w:hyperlink>
      <w:r w:rsidRPr="009A705B">
        <w:rPr>
          <w:rFonts w:cs="Arial"/>
          <w:i/>
          <w:iCs/>
          <w:color w:val="000000"/>
          <w:kern w:val="2"/>
          <w:lang w:val="es-ES"/>
        </w:rPr>
        <w:t xml:space="preserve">; </w:t>
      </w:r>
    </w:p>
    <w:p w14:paraId="1B22BCBF" w14:textId="77777777" w:rsidR="009A705B" w:rsidRPr="009A705B" w:rsidRDefault="009A705B" w:rsidP="0072194C">
      <w:pPr>
        <w:widowControl w:val="0"/>
        <w:numPr>
          <w:ilvl w:val="0"/>
          <w:numId w:val="17"/>
        </w:numPr>
        <w:suppressAutoHyphens/>
        <w:spacing w:after="80" w:line="240" w:lineRule="auto"/>
        <w:ind w:left="993" w:hanging="426"/>
        <w:jc w:val="both"/>
        <w:rPr>
          <w:rFonts w:cs="Arial"/>
          <w:color w:val="000000"/>
          <w:kern w:val="2"/>
          <w:lang w:val="es-ES"/>
        </w:rPr>
      </w:pPr>
      <w:r w:rsidRPr="009A705B">
        <w:rPr>
          <w:rFonts w:cs="Arial"/>
          <w:color w:val="000000"/>
          <w:kern w:val="2"/>
          <w:lang w:val="es-ES"/>
        </w:rPr>
        <w:t xml:space="preserve">la difusión de información a las Partes de la CMS sobre la financiación del FMAM-8 (véase </w:t>
      </w:r>
      <w:hyperlink r:id="rId33" w:history="1">
        <w:r w:rsidRPr="009A705B">
          <w:rPr>
            <w:rFonts w:cs="Arial"/>
            <w:color w:val="0563C1"/>
            <w:kern w:val="2"/>
            <w:u w:val="single"/>
            <w:lang w:val="es-ES"/>
          </w:rPr>
          <w:t xml:space="preserve">UNEP/CMS/COP14/Doc.13.3 </w:t>
        </w:r>
        <w:r w:rsidRPr="009A705B">
          <w:rPr>
            <w:rFonts w:cs="Arial"/>
            <w:i/>
            <w:iCs/>
            <w:color w:val="0563C1"/>
            <w:kern w:val="2"/>
            <w:u w:val="single"/>
            <w:lang w:val="es-ES"/>
          </w:rPr>
          <w:t>Movilización de recursos</w:t>
        </w:r>
      </w:hyperlink>
      <w:r w:rsidRPr="009A705B">
        <w:rPr>
          <w:rFonts w:cs="Arial"/>
          <w:color w:val="000000"/>
          <w:kern w:val="2"/>
          <w:lang w:val="es-ES"/>
        </w:rPr>
        <w:t>);</w:t>
      </w:r>
    </w:p>
    <w:p w14:paraId="1EAFA828" w14:textId="77777777" w:rsidR="009A705B" w:rsidRPr="009A705B" w:rsidRDefault="009A705B" w:rsidP="009A705B">
      <w:pPr>
        <w:widowControl w:val="0"/>
        <w:numPr>
          <w:ilvl w:val="0"/>
          <w:numId w:val="17"/>
        </w:numPr>
        <w:suppressAutoHyphens/>
        <w:spacing w:before="80" w:after="0" w:line="240" w:lineRule="auto"/>
        <w:ind w:left="992" w:hanging="425"/>
        <w:jc w:val="both"/>
        <w:rPr>
          <w:rFonts w:cs="Arial"/>
          <w:color w:val="000000"/>
          <w:kern w:val="2"/>
          <w:lang w:val="es-ES"/>
        </w:rPr>
      </w:pPr>
      <w:r w:rsidRPr="009A705B">
        <w:rPr>
          <w:rFonts w:cs="Arial"/>
          <w:color w:val="000000"/>
          <w:kern w:val="2"/>
          <w:lang w:val="es-ES"/>
        </w:rPr>
        <w:t xml:space="preserve">el estudio de posibles </w:t>
      </w:r>
      <w:r w:rsidRPr="009A705B">
        <w:rPr>
          <w:kern w:val="2"/>
          <w:lang w:val="es-ES"/>
        </w:rPr>
        <w:t xml:space="preserve">iniciativas y proyectos </w:t>
      </w:r>
      <w:r w:rsidRPr="009A705B">
        <w:rPr>
          <w:rFonts w:cs="Arial"/>
          <w:color w:val="000000"/>
          <w:kern w:val="2"/>
          <w:lang w:val="es-ES"/>
        </w:rPr>
        <w:t>para su implementación por parte de los socios</w:t>
      </w:r>
      <w:r w:rsidRPr="009A705B">
        <w:rPr>
          <w:rFonts w:cs="Arial"/>
          <w:color w:val="000000" w:themeColor="text1"/>
          <w:lang w:val="es-ES"/>
        </w:rPr>
        <w:t>. Por ejemplo, en</w:t>
      </w:r>
      <w:r w:rsidRPr="009A705B">
        <w:rPr>
          <w:rFonts w:cs="Arial"/>
          <w:color w:val="000000"/>
          <w:kern w:val="2"/>
          <w:lang w:val="es-ES"/>
        </w:rPr>
        <w:t xml:space="preserve"> colaboración con el Centro para la Conservación de Grandes Paisajes y con el </w:t>
      </w:r>
      <w:r w:rsidRPr="009A705B">
        <w:rPr>
          <w:kern w:val="2"/>
          <w:lang w:val="es-ES"/>
        </w:rPr>
        <w:t xml:space="preserve">Grupo de Especialistas en Conservación de la Conectividad de la </w:t>
      </w:r>
      <w:r w:rsidRPr="009A705B">
        <w:rPr>
          <w:rFonts w:cs="Arial"/>
          <w:color w:val="000000"/>
          <w:kern w:val="2"/>
          <w:lang w:val="es-ES"/>
        </w:rPr>
        <w:t xml:space="preserve">Comisión Mundial de Áreas Protegidas de la UICN, y con la </w:t>
      </w:r>
      <w:r w:rsidRPr="009A705B">
        <w:rPr>
          <w:kern w:val="2"/>
          <w:lang w:val="es-ES"/>
        </w:rPr>
        <w:t>generosa</w:t>
      </w:r>
      <w:r w:rsidRPr="009A705B">
        <w:rPr>
          <w:rFonts w:cs="Arial"/>
          <w:color w:val="000000"/>
          <w:kern w:val="2"/>
          <w:lang w:val="es-ES"/>
        </w:rPr>
        <w:t xml:space="preserve"> financiación del Gobierno suizo, la Secretaría </w:t>
      </w:r>
      <w:r w:rsidRPr="009A705B">
        <w:rPr>
          <w:kern w:val="2"/>
          <w:lang w:val="es-ES"/>
        </w:rPr>
        <w:t xml:space="preserve">se encuentra </w:t>
      </w:r>
      <w:r w:rsidRPr="009A705B">
        <w:rPr>
          <w:rFonts w:cs="Arial"/>
          <w:color w:val="000000"/>
          <w:kern w:val="2"/>
          <w:lang w:val="es-ES"/>
        </w:rPr>
        <w:t xml:space="preserve">elaborando orientaciones </w:t>
      </w:r>
      <w:r w:rsidRPr="009A705B">
        <w:rPr>
          <w:rFonts w:cs="Arial"/>
          <w:kern w:val="2"/>
          <w:lang w:val="es-ES"/>
        </w:rPr>
        <w:t xml:space="preserve">para maximizar la eficacia de las áreas protegidas y conservadas mediante la aplicación de la conectividad ecológica y la planificación de la conservación a escala del paisaje. Las orientaciones </w:t>
      </w:r>
      <w:r w:rsidRPr="009A705B">
        <w:rPr>
          <w:rFonts w:cs="Arial"/>
          <w:color w:val="000000"/>
          <w:kern w:val="2"/>
          <w:lang w:val="es-ES"/>
        </w:rPr>
        <w:t>se centrarán en el uso de un enfoque de «</w:t>
      </w:r>
      <w:r w:rsidRPr="009A705B">
        <w:rPr>
          <w:kern w:val="2"/>
          <w:lang w:val="es-ES"/>
        </w:rPr>
        <w:t xml:space="preserve">planificación sistemática de la conservación» </w:t>
      </w:r>
      <w:r w:rsidRPr="009A705B">
        <w:rPr>
          <w:rFonts w:cs="Arial"/>
          <w:color w:val="000000"/>
          <w:kern w:val="2"/>
          <w:lang w:val="es-ES"/>
        </w:rPr>
        <w:t xml:space="preserve">para evaluar y diseñar </w:t>
      </w:r>
      <w:r w:rsidRPr="009A705B">
        <w:rPr>
          <w:kern w:val="2"/>
          <w:lang w:val="es-ES"/>
        </w:rPr>
        <w:t xml:space="preserve">redes de </w:t>
      </w:r>
      <w:r w:rsidRPr="009A705B">
        <w:rPr>
          <w:rFonts w:cs="Arial"/>
          <w:color w:val="000000"/>
          <w:kern w:val="2"/>
          <w:lang w:val="es-ES"/>
        </w:rPr>
        <w:t xml:space="preserve">áreas protegidas en cuanto a representatividad y conectividad. El enfoque se pondrá a prueba </w:t>
      </w:r>
      <w:r w:rsidRPr="009A705B">
        <w:rPr>
          <w:kern w:val="2"/>
          <w:lang w:val="es-ES"/>
        </w:rPr>
        <w:t>en</w:t>
      </w:r>
      <w:r w:rsidRPr="009A705B">
        <w:rPr>
          <w:rFonts w:cs="Arial"/>
          <w:color w:val="000000"/>
          <w:kern w:val="2"/>
          <w:lang w:val="es-ES"/>
        </w:rPr>
        <w:t xml:space="preserve"> los ecosistemas montañosos transfronterizos de Koytendag, en la frontera entre Turkmenistán y Uzbekistán, y hará una demostración de las metodologías, herramientas y </w:t>
      </w:r>
      <w:r w:rsidRPr="009A705B">
        <w:rPr>
          <w:kern w:val="2"/>
          <w:lang w:val="es-ES"/>
        </w:rPr>
        <w:t xml:space="preserve">aplicaciones para otros paisajes de todo el mundo, con consideraciones adicionales para diversos tipos de ecosistemas </w:t>
      </w:r>
      <w:r w:rsidRPr="009A705B">
        <w:rPr>
          <w:rFonts w:cs="Arial"/>
          <w:color w:val="000000"/>
          <w:kern w:val="2"/>
          <w:lang w:val="es-ES"/>
        </w:rPr>
        <w:t xml:space="preserve">(a saber, </w:t>
      </w:r>
      <w:r w:rsidRPr="009A705B">
        <w:rPr>
          <w:rFonts w:cs="Arial"/>
          <w:color w:val="000000"/>
          <w:kern w:val="2"/>
          <w:lang w:val="es-ES"/>
        </w:rPr>
        <w:lastRenderedPageBreak/>
        <w:t>montañas, humedales, desiertos, bosques).</w:t>
      </w:r>
    </w:p>
    <w:p w14:paraId="53D2C5EB" w14:textId="77777777" w:rsidR="009A705B" w:rsidRPr="009A705B" w:rsidRDefault="009A705B" w:rsidP="009A705B">
      <w:pPr>
        <w:spacing w:after="0" w:line="240" w:lineRule="auto"/>
        <w:rPr>
          <w:lang w:val="es-ES"/>
        </w:rPr>
      </w:pPr>
    </w:p>
    <w:p w14:paraId="57FFBBD6" w14:textId="77777777" w:rsidR="009A705B" w:rsidRPr="009A705B" w:rsidRDefault="009A705B" w:rsidP="009A705B">
      <w:pPr>
        <w:spacing w:after="0" w:line="240" w:lineRule="auto"/>
        <w:ind w:left="540" w:hanging="540"/>
        <w:rPr>
          <w:rFonts w:cs="Arial"/>
          <w:u w:val="single"/>
          <w:lang w:val="es-ES"/>
        </w:rPr>
      </w:pPr>
      <w:r w:rsidRPr="009A705B">
        <w:rPr>
          <w:rFonts w:cs="Arial"/>
          <w:u w:val="single"/>
          <w:lang w:val="es-ES"/>
        </w:rPr>
        <w:t>Debate y análisis</w:t>
      </w:r>
    </w:p>
    <w:p w14:paraId="08D5D710" w14:textId="77777777" w:rsidR="009A705B" w:rsidRPr="009A705B" w:rsidRDefault="009A705B" w:rsidP="009A705B">
      <w:pPr>
        <w:spacing w:after="0" w:line="240" w:lineRule="auto"/>
        <w:ind w:left="540" w:hanging="540"/>
        <w:rPr>
          <w:rFonts w:cs="Arial"/>
          <w:lang w:val="es-ES"/>
        </w:rPr>
      </w:pPr>
    </w:p>
    <w:p w14:paraId="0EA83DE2" w14:textId="77777777"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color w:val="000000"/>
          <w:kern w:val="2"/>
          <w:lang w:val="es-ES"/>
        </w:rPr>
        <w:t>Como se ha expuesto anteriormente, hay muchas áreas importantes en las que se deben continuar los esfuerzos para garantizar que la CMS contribuya eficazmente a la aplicación del GBF, y de que esta apoya las prioridades de la CMS. Estas se recogen en las Resoluciones y Decisiones propuestas para su adopción por la COP14 de la CMS.</w:t>
      </w:r>
    </w:p>
    <w:p w14:paraId="675ABC00" w14:textId="77777777" w:rsidR="009A705B" w:rsidRPr="009A705B" w:rsidRDefault="009A705B" w:rsidP="009A705B">
      <w:pPr>
        <w:widowControl w:val="0"/>
        <w:suppressAutoHyphens/>
        <w:spacing w:after="0" w:line="240" w:lineRule="auto"/>
        <w:ind w:left="567"/>
        <w:contextualSpacing/>
        <w:jc w:val="both"/>
        <w:rPr>
          <w:rFonts w:cs="Arial"/>
          <w:color w:val="000000"/>
          <w:kern w:val="2"/>
          <w:lang w:val="es-ES"/>
        </w:rPr>
      </w:pPr>
    </w:p>
    <w:p w14:paraId="1EEB2EFC" w14:textId="77777777"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color w:val="000000"/>
          <w:kern w:val="2"/>
          <w:lang w:val="es-ES"/>
        </w:rPr>
        <w:t xml:space="preserve">Tres Resoluciones vigentes de la CMS proporcionan asesoramiento </w:t>
      </w:r>
      <w:r w:rsidRPr="009A705B">
        <w:rPr>
          <w:kern w:val="2"/>
          <w:lang w:val="es-ES"/>
        </w:rPr>
        <w:t>a las Partes en relación con</w:t>
      </w:r>
      <w:r w:rsidRPr="009A705B">
        <w:rPr>
          <w:rFonts w:cs="Arial"/>
          <w:color w:val="000000"/>
          <w:kern w:val="2"/>
          <w:lang w:val="es-ES"/>
        </w:rPr>
        <w:t xml:space="preserve"> la colaboración de la CMS con el CDB y sus procesos.</w:t>
      </w:r>
    </w:p>
    <w:p w14:paraId="3F762B00" w14:textId="77777777" w:rsidR="009A705B" w:rsidRPr="009A705B" w:rsidRDefault="009A705B" w:rsidP="009A705B">
      <w:pPr>
        <w:autoSpaceDE w:val="0"/>
        <w:autoSpaceDN w:val="0"/>
        <w:adjustRightInd w:val="0"/>
        <w:spacing w:after="0" w:line="240" w:lineRule="auto"/>
        <w:rPr>
          <w:rFonts w:cs="Arial"/>
          <w:color w:val="000000"/>
          <w:lang w:val="es-ES"/>
        </w:rPr>
      </w:pPr>
    </w:p>
    <w:p w14:paraId="335C7458" w14:textId="09176BCC" w:rsidR="009A705B" w:rsidRPr="009A705B" w:rsidRDefault="009A705B" w:rsidP="009A705B">
      <w:pPr>
        <w:suppressAutoHyphens/>
        <w:autoSpaceDN w:val="0"/>
        <w:ind w:left="1134" w:hanging="567"/>
        <w:jc w:val="both"/>
        <w:textAlignment w:val="baseline"/>
        <w:rPr>
          <w:rFonts w:cs="Arial"/>
          <w:lang w:val="es-ES"/>
        </w:rPr>
      </w:pPr>
      <w:r w:rsidRPr="009A705B">
        <w:rPr>
          <w:rFonts w:cs="Arial"/>
          <w:color w:val="000000"/>
          <w:lang w:val="es-ES"/>
        </w:rPr>
        <w:t xml:space="preserve">a) </w:t>
      </w:r>
      <w:r w:rsidRPr="009A705B">
        <w:rPr>
          <w:rFonts w:cs="Arial"/>
          <w:color w:val="000000"/>
          <w:lang w:val="es-ES"/>
        </w:rPr>
        <w:tab/>
      </w:r>
      <w:r w:rsidRPr="009A705B">
        <w:rPr>
          <w:color w:val="000000"/>
          <w:lang w:val="es-ES"/>
        </w:rPr>
        <w:t>Resolu</w:t>
      </w:r>
      <w:r w:rsidR="00191B0E" w:rsidRPr="003F5B5D">
        <w:rPr>
          <w:color w:val="000000"/>
          <w:lang w:val="es-ES"/>
        </w:rPr>
        <w:t>ción</w:t>
      </w:r>
      <w:r w:rsidRPr="009A705B">
        <w:rPr>
          <w:color w:val="000000"/>
          <w:lang w:val="es-ES"/>
        </w:rPr>
        <w:t xml:space="preserve"> 8.18 (Rev. COP12), </w:t>
      </w:r>
      <w:r w:rsidRPr="009A705B">
        <w:rPr>
          <w:rFonts w:cs="Arial"/>
          <w:i/>
          <w:iCs/>
          <w:lang w:val="es-ES"/>
        </w:rPr>
        <w:t>Integra</w:t>
      </w:r>
      <w:r w:rsidR="00B60533" w:rsidRPr="003F5B5D">
        <w:rPr>
          <w:rFonts w:cs="Arial"/>
          <w:i/>
          <w:iCs/>
          <w:lang w:val="es-ES"/>
        </w:rPr>
        <w:t xml:space="preserve">ción </w:t>
      </w:r>
      <w:r w:rsidR="00EC4103" w:rsidRPr="003F5B5D">
        <w:rPr>
          <w:rFonts w:cs="Arial"/>
          <w:i/>
          <w:iCs/>
          <w:lang w:val="es-ES"/>
        </w:rPr>
        <w:t xml:space="preserve">de las especies migratorias en los </w:t>
      </w:r>
      <w:r w:rsidR="003F5B5D" w:rsidRPr="003F5B5D">
        <w:rPr>
          <w:rFonts w:cs="Arial"/>
          <w:i/>
          <w:iCs/>
          <w:lang w:val="es-ES"/>
        </w:rPr>
        <w:t>Planes naci</w:t>
      </w:r>
      <w:r w:rsidR="003F5B5D">
        <w:rPr>
          <w:rFonts w:cs="Arial"/>
          <w:i/>
          <w:iCs/>
          <w:lang w:val="es-ES"/>
        </w:rPr>
        <w:t xml:space="preserve">onales estratégicos y de actuación para la biodiversidad y </w:t>
      </w:r>
      <w:r w:rsidR="00CE7CBF">
        <w:rPr>
          <w:rFonts w:cs="Arial"/>
          <w:i/>
          <w:iCs/>
          <w:lang w:val="es-ES"/>
        </w:rPr>
        <w:t>en los actuales y futuros programas de trabajo amparados por la Convención sobre la Biodiversidad</w:t>
      </w:r>
      <w:r w:rsidRPr="009A705B">
        <w:rPr>
          <w:rFonts w:cs="Arial"/>
          <w:i/>
          <w:iCs/>
          <w:lang w:val="es-ES"/>
        </w:rPr>
        <w:t xml:space="preserve">; </w:t>
      </w:r>
    </w:p>
    <w:p w14:paraId="7CE82989" w14:textId="214CC6B6" w:rsidR="009A705B" w:rsidRPr="009A705B" w:rsidRDefault="009A705B" w:rsidP="009A705B">
      <w:pPr>
        <w:suppressAutoHyphens/>
        <w:autoSpaceDN w:val="0"/>
        <w:ind w:left="1134" w:hanging="567"/>
        <w:jc w:val="both"/>
        <w:textAlignment w:val="baseline"/>
        <w:rPr>
          <w:color w:val="000000"/>
          <w:lang w:val="es-ES"/>
        </w:rPr>
      </w:pPr>
      <w:r w:rsidRPr="009A705B">
        <w:rPr>
          <w:color w:val="000000"/>
          <w:lang w:val="es-ES"/>
        </w:rPr>
        <w:t xml:space="preserve">b) </w:t>
      </w:r>
      <w:r w:rsidRPr="009A705B">
        <w:rPr>
          <w:color w:val="000000"/>
          <w:lang w:val="es-ES"/>
        </w:rPr>
        <w:tab/>
      </w:r>
      <w:r w:rsidRPr="009A705B">
        <w:rPr>
          <w:rFonts w:cs="Arial"/>
          <w:color w:val="000000"/>
          <w:lang w:val="es-ES"/>
        </w:rPr>
        <w:t>R</w:t>
      </w:r>
      <w:r w:rsidRPr="009A705B">
        <w:rPr>
          <w:color w:val="000000"/>
          <w:lang w:val="es-ES"/>
        </w:rPr>
        <w:t>esolu</w:t>
      </w:r>
      <w:r w:rsidR="00261EBE">
        <w:rPr>
          <w:color w:val="000000"/>
          <w:lang w:val="es-ES"/>
        </w:rPr>
        <w:t>ción</w:t>
      </w:r>
      <w:r w:rsidRPr="009A705B">
        <w:rPr>
          <w:color w:val="000000"/>
          <w:lang w:val="es-ES"/>
        </w:rPr>
        <w:t xml:space="preserve"> 10.18 (Rev. COP12), </w:t>
      </w:r>
      <w:r w:rsidR="000E1866" w:rsidRPr="003B0023">
        <w:rPr>
          <w:rFonts w:cs="Arial"/>
          <w:i/>
          <w:iCs/>
          <w:lang w:val="es-ES"/>
        </w:rPr>
        <w:t xml:space="preserve">Directrices para la integración de las especies migratorias en las </w:t>
      </w:r>
      <w:r w:rsidR="00261EBE" w:rsidRPr="003B0023">
        <w:rPr>
          <w:rFonts w:cs="Arial"/>
          <w:i/>
          <w:iCs/>
          <w:lang w:val="es-ES"/>
        </w:rPr>
        <w:t>estrategias</w:t>
      </w:r>
      <w:r w:rsidR="000E1866" w:rsidRPr="003B0023">
        <w:rPr>
          <w:rFonts w:cs="Arial"/>
          <w:i/>
          <w:iCs/>
          <w:lang w:val="es-ES"/>
        </w:rPr>
        <w:t xml:space="preserve"> </w:t>
      </w:r>
      <w:r w:rsidR="003B0023" w:rsidRPr="003B0023">
        <w:rPr>
          <w:rFonts w:cs="Arial"/>
          <w:i/>
          <w:iCs/>
          <w:lang w:val="es-ES"/>
        </w:rPr>
        <w:t>y planes de ac</w:t>
      </w:r>
      <w:r w:rsidR="003B0023">
        <w:rPr>
          <w:rFonts w:cs="Arial"/>
          <w:i/>
          <w:iCs/>
          <w:lang w:val="es-ES"/>
        </w:rPr>
        <w:t xml:space="preserve">ción nacionales sobre biodiversidad (EPANB) y otros resultados de la COP10 de </w:t>
      </w:r>
      <w:r w:rsidR="00261EBE">
        <w:rPr>
          <w:rFonts w:cs="Arial"/>
          <w:i/>
          <w:iCs/>
          <w:lang w:val="es-ES"/>
        </w:rPr>
        <w:t>la CDB</w:t>
      </w:r>
      <w:r w:rsidRPr="009A705B">
        <w:rPr>
          <w:color w:val="000000"/>
          <w:lang w:val="es-ES"/>
        </w:rPr>
        <w:t>;</w:t>
      </w:r>
    </w:p>
    <w:p w14:paraId="718E573D" w14:textId="70C25A3A" w:rsidR="009A705B" w:rsidRPr="009A705B" w:rsidRDefault="009A705B" w:rsidP="009A705B">
      <w:pPr>
        <w:suppressAutoHyphens/>
        <w:autoSpaceDN w:val="0"/>
        <w:ind w:left="1134" w:hanging="567"/>
        <w:jc w:val="both"/>
        <w:textAlignment w:val="baseline"/>
        <w:rPr>
          <w:color w:val="000000"/>
          <w:lang w:val="es-ES"/>
        </w:rPr>
      </w:pPr>
      <w:r w:rsidRPr="009A705B">
        <w:rPr>
          <w:color w:val="000000" w:themeColor="text1"/>
          <w:lang w:val="es-ES"/>
        </w:rPr>
        <w:t xml:space="preserve">c) </w:t>
      </w:r>
      <w:r w:rsidRPr="009A705B">
        <w:rPr>
          <w:color w:val="000000" w:themeColor="text1"/>
          <w:lang w:val="es-ES"/>
        </w:rPr>
        <w:tab/>
      </w:r>
      <w:r w:rsidRPr="009A705B">
        <w:rPr>
          <w:rFonts w:cs="Arial"/>
          <w:lang w:val="es-ES"/>
        </w:rPr>
        <w:t>Resolu</w:t>
      </w:r>
      <w:r w:rsidR="003C7A87" w:rsidRPr="00546ABD">
        <w:rPr>
          <w:rFonts w:cs="Arial"/>
          <w:lang w:val="es-ES"/>
        </w:rPr>
        <w:t>ción</w:t>
      </w:r>
      <w:r w:rsidRPr="009A705B">
        <w:rPr>
          <w:rFonts w:cs="Arial"/>
          <w:lang w:val="es-ES"/>
        </w:rPr>
        <w:t xml:space="preserve"> 13.1</w:t>
      </w:r>
      <w:r w:rsidRPr="009A705B">
        <w:rPr>
          <w:rFonts w:cs="Arial"/>
          <w:i/>
          <w:iCs/>
          <w:lang w:val="es-ES"/>
        </w:rPr>
        <w:t xml:space="preserve"> </w:t>
      </w:r>
      <w:r w:rsidR="003C7A87" w:rsidRPr="00546ABD">
        <w:rPr>
          <w:rFonts w:cs="Arial"/>
          <w:i/>
          <w:iCs/>
          <w:lang w:val="es-ES"/>
        </w:rPr>
        <w:t>Declaración de G</w:t>
      </w:r>
      <w:r w:rsidRPr="009A705B">
        <w:rPr>
          <w:rFonts w:cs="Arial"/>
          <w:i/>
          <w:iCs/>
          <w:lang w:val="es-ES"/>
        </w:rPr>
        <w:t xml:space="preserve">andhinagar </w:t>
      </w:r>
      <w:r w:rsidR="00546ABD" w:rsidRPr="00546ABD">
        <w:rPr>
          <w:rFonts w:cs="Arial"/>
          <w:i/>
          <w:iCs/>
          <w:lang w:val="es-ES"/>
        </w:rPr>
        <w:t>sobre la</w:t>
      </w:r>
      <w:r w:rsidRPr="009A705B">
        <w:rPr>
          <w:rFonts w:cs="Arial"/>
          <w:i/>
          <w:iCs/>
          <w:lang w:val="es-ES"/>
        </w:rPr>
        <w:t xml:space="preserve"> CMS </w:t>
      </w:r>
      <w:r w:rsidR="00546ABD" w:rsidRPr="00546ABD">
        <w:rPr>
          <w:rFonts w:cs="Arial"/>
          <w:i/>
          <w:iCs/>
          <w:lang w:val="es-ES"/>
        </w:rPr>
        <w:t>y</w:t>
      </w:r>
      <w:r w:rsidR="00546ABD">
        <w:rPr>
          <w:rFonts w:cs="Arial"/>
          <w:i/>
          <w:iCs/>
          <w:lang w:val="es-ES"/>
        </w:rPr>
        <w:t xml:space="preserve"> el Marco Mundial para la Diversidad Biológica posterior a 20</w:t>
      </w:r>
      <w:r w:rsidR="0050051C">
        <w:rPr>
          <w:rFonts w:cs="Arial"/>
          <w:i/>
          <w:iCs/>
          <w:lang w:val="es-ES"/>
        </w:rPr>
        <w:t>20</w:t>
      </w:r>
      <w:r w:rsidRPr="009A705B">
        <w:rPr>
          <w:rFonts w:cs="Arial"/>
          <w:i/>
          <w:iCs/>
          <w:lang w:val="es-ES"/>
        </w:rPr>
        <w:t>.</w:t>
      </w:r>
    </w:p>
    <w:p w14:paraId="7CB5C3B4" w14:textId="77777777" w:rsidR="009A705B" w:rsidRPr="009A705B" w:rsidRDefault="009A705B" w:rsidP="009A705B">
      <w:pPr>
        <w:widowControl w:val="0"/>
        <w:numPr>
          <w:ilvl w:val="0"/>
          <w:numId w:val="15"/>
        </w:numPr>
        <w:suppressAutoHyphens/>
        <w:spacing w:after="0" w:line="240" w:lineRule="auto"/>
        <w:ind w:left="567" w:hanging="567"/>
        <w:contextualSpacing/>
        <w:jc w:val="both"/>
        <w:rPr>
          <w:rFonts w:cs="Arial"/>
          <w:color w:val="000000"/>
          <w:kern w:val="2"/>
          <w:lang w:val="es-ES"/>
        </w:rPr>
      </w:pPr>
      <w:r w:rsidRPr="009A705B">
        <w:rPr>
          <w:rFonts w:cs="Arial"/>
          <w:color w:val="000000"/>
          <w:kern w:val="2"/>
          <w:lang w:val="es-ES"/>
        </w:rPr>
        <w:t xml:space="preserve">El Anexo 1 presenta un proyecto de Resolución consolidada que incluye, en la columna de la izquierda, el texto original y el preámbulo de las tres Resoluciones mencionadas. La columna de la derecha indica el origen del texto y los comentarios sobre los cambios propuestos. </w:t>
      </w:r>
    </w:p>
    <w:p w14:paraId="6421DD07" w14:textId="77777777" w:rsidR="009A705B" w:rsidRPr="009A705B" w:rsidRDefault="009A705B" w:rsidP="009A705B">
      <w:pPr>
        <w:autoSpaceDE w:val="0"/>
        <w:autoSpaceDN w:val="0"/>
        <w:adjustRightInd w:val="0"/>
        <w:spacing w:after="0" w:line="240" w:lineRule="auto"/>
        <w:ind w:left="397" w:hanging="397"/>
        <w:jc w:val="both"/>
        <w:rPr>
          <w:rFonts w:cs="Arial"/>
          <w:color w:val="000000"/>
          <w:lang w:val="es-ES"/>
        </w:rPr>
      </w:pPr>
    </w:p>
    <w:p w14:paraId="02295380" w14:textId="77777777" w:rsidR="009A705B" w:rsidRPr="009A705B" w:rsidRDefault="009A705B" w:rsidP="009A705B">
      <w:pPr>
        <w:widowControl w:val="0"/>
        <w:numPr>
          <w:ilvl w:val="0"/>
          <w:numId w:val="15"/>
        </w:numPr>
        <w:suppressAutoHyphens/>
        <w:spacing w:after="0" w:line="240" w:lineRule="auto"/>
        <w:ind w:left="540" w:hanging="540"/>
        <w:contextualSpacing/>
        <w:jc w:val="both"/>
        <w:rPr>
          <w:rFonts w:cs="Arial"/>
          <w:color w:val="000000"/>
          <w:kern w:val="2"/>
          <w:lang w:val="es-ES"/>
        </w:rPr>
      </w:pPr>
      <w:r w:rsidRPr="009A705B">
        <w:rPr>
          <w:rFonts w:cs="Arial"/>
          <w:color w:val="000000"/>
          <w:kern w:val="2"/>
          <w:lang w:val="es-ES"/>
        </w:rPr>
        <w:t xml:space="preserve">El Anexo 2 contiene la versión corregida del proyecto de Resolución consolidada, teniendo en cuenta los comentarios del Anexo 1. </w:t>
      </w:r>
    </w:p>
    <w:p w14:paraId="067515F1" w14:textId="77777777" w:rsidR="009A705B" w:rsidRPr="009A705B" w:rsidRDefault="009A705B" w:rsidP="009A705B">
      <w:pPr>
        <w:widowControl w:val="0"/>
        <w:suppressAutoHyphens/>
        <w:spacing w:after="0" w:line="240" w:lineRule="auto"/>
        <w:ind w:left="540"/>
        <w:contextualSpacing/>
        <w:jc w:val="both"/>
        <w:rPr>
          <w:rFonts w:cs="Arial"/>
          <w:color w:val="000000"/>
          <w:kern w:val="2"/>
          <w:lang w:val="es-ES"/>
        </w:rPr>
      </w:pPr>
    </w:p>
    <w:p w14:paraId="54D77A1F" w14:textId="77777777" w:rsidR="009A705B" w:rsidRPr="009A705B" w:rsidRDefault="009A705B" w:rsidP="009A705B">
      <w:pPr>
        <w:widowControl w:val="0"/>
        <w:numPr>
          <w:ilvl w:val="0"/>
          <w:numId w:val="15"/>
        </w:numPr>
        <w:suppressAutoHyphens/>
        <w:spacing w:after="0" w:line="240" w:lineRule="auto"/>
        <w:ind w:left="567" w:hanging="567"/>
        <w:contextualSpacing/>
        <w:jc w:val="both"/>
        <w:rPr>
          <w:kern w:val="2"/>
          <w:lang w:val="es-ES"/>
        </w:rPr>
      </w:pPr>
      <w:r w:rsidRPr="009A705B">
        <w:rPr>
          <w:rFonts w:cs="Arial"/>
          <w:color w:val="000000"/>
          <w:kern w:val="2"/>
          <w:lang w:val="es-ES"/>
        </w:rPr>
        <w:t>La Secretaría propone la supresión de las Decisiones 13.7 y 13.</w:t>
      </w:r>
      <w:r w:rsidRPr="009A705B">
        <w:rPr>
          <w:kern w:val="2"/>
          <w:lang w:val="es-ES"/>
        </w:rPr>
        <w:t>8 por considerarlas realizadas. Los proyectos de Decisión propuestos para su adopción figuran en el Anexo 3 del presente documento.</w:t>
      </w:r>
    </w:p>
    <w:p w14:paraId="6974D13D" w14:textId="77777777" w:rsidR="009A705B" w:rsidRPr="009A705B" w:rsidRDefault="009A705B" w:rsidP="009A705B">
      <w:pPr>
        <w:widowControl w:val="0"/>
        <w:autoSpaceDN w:val="0"/>
        <w:spacing w:after="0" w:line="240" w:lineRule="auto"/>
        <w:jc w:val="both"/>
        <w:rPr>
          <w:rFonts w:cs="Arial"/>
          <w:lang w:val="es-ES"/>
        </w:rPr>
      </w:pPr>
    </w:p>
    <w:p w14:paraId="418C07D9" w14:textId="77777777" w:rsidR="009A705B" w:rsidRPr="009A705B" w:rsidRDefault="009A705B" w:rsidP="009A705B">
      <w:pPr>
        <w:spacing w:after="0" w:line="240" w:lineRule="auto"/>
        <w:ind w:left="540" w:hanging="540"/>
        <w:rPr>
          <w:rFonts w:cs="Arial"/>
          <w:u w:val="single"/>
          <w:lang w:val="es-ES"/>
        </w:rPr>
      </w:pPr>
      <w:r w:rsidRPr="009A705B">
        <w:rPr>
          <w:rFonts w:cs="Arial"/>
          <w:u w:val="single"/>
          <w:lang w:val="es-ES"/>
        </w:rPr>
        <w:t>Acciones recomendadas</w:t>
      </w:r>
    </w:p>
    <w:p w14:paraId="3415DEE2" w14:textId="77777777" w:rsidR="009A705B" w:rsidRPr="009A705B" w:rsidRDefault="009A705B" w:rsidP="009A705B">
      <w:pPr>
        <w:spacing w:after="0" w:line="240" w:lineRule="auto"/>
        <w:ind w:left="540" w:hanging="540"/>
        <w:rPr>
          <w:rFonts w:cs="Arial"/>
          <w:u w:val="single"/>
          <w:lang w:val="es-ES"/>
        </w:rPr>
      </w:pPr>
    </w:p>
    <w:p w14:paraId="46144FC7" w14:textId="77777777" w:rsidR="009A705B" w:rsidRPr="009A705B" w:rsidRDefault="009A705B" w:rsidP="009A705B">
      <w:pPr>
        <w:widowControl w:val="0"/>
        <w:numPr>
          <w:ilvl w:val="0"/>
          <w:numId w:val="15"/>
        </w:numPr>
        <w:suppressAutoHyphens/>
        <w:spacing w:after="0" w:line="240" w:lineRule="auto"/>
        <w:ind w:left="540" w:hanging="540"/>
        <w:contextualSpacing/>
        <w:jc w:val="both"/>
        <w:rPr>
          <w:color w:val="000000"/>
          <w:kern w:val="2"/>
          <w:lang w:val="es-ES"/>
        </w:rPr>
      </w:pPr>
      <w:r w:rsidRPr="009A705B">
        <w:rPr>
          <w:color w:val="000000"/>
          <w:kern w:val="2"/>
          <w:lang w:val="es-ES"/>
        </w:rPr>
        <w:t>Se recomienda a la Conferencia de las Partes:</w:t>
      </w:r>
    </w:p>
    <w:p w14:paraId="144570AB" w14:textId="77777777" w:rsidR="009A705B" w:rsidRPr="009A705B" w:rsidRDefault="009A705B" w:rsidP="00C65134">
      <w:pPr>
        <w:spacing w:after="0" w:line="240" w:lineRule="auto"/>
        <w:textAlignment w:val="baseline"/>
        <w:rPr>
          <w:rFonts w:eastAsia="Times New Roman" w:cs="Arial"/>
          <w:lang w:val="es-ES"/>
        </w:rPr>
      </w:pPr>
    </w:p>
    <w:p w14:paraId="47000EC3" w14:textId="77777777" w:rsidR="009A705B" w:rsidRPr="009A705B" w:rsidRDefault="009A705B" w:rsidP="00732E9A">
      <w:pPr>
        <w:numPr>
          <w:ilvl w:val="0"/>
          <w:numId w:val="14"/>
        </w:numPr>
        <w:tabs>
          <w:tab w:val="num" w:pos="1276"/>
        </w:tabs>
        <w:spacing w:after="0" w:line="240" w:lineRule="auto"/>
        <w:ind w:left="1276" w:hanging="567"/>
        <w:jc w:val="both"/>
        <w:textAlignment w:val="baseline"/>
        <w:rPr>
          <w:rFonts w:eastAsia="Times New Roman" w:cs="Arial"/>
          <w:lang w:val="es-ES"/>
        </w:rPr>
      </w:pPr>
      <w:r w:rsidRPr="009A705B">
        <w:rPr>
          <w:rFonts w:eastAsia="Times New Roman" w:cs="Arial"/>
          <w:lang w:val="es-ES"/>
        </w:rPr>
        <w:t>adoptar el proyecto de Resolución consolidada que figura en el Anexo 2 del presente documento;</w:t>
      </w:r>
    </w:p>
    <w:p w14:paraId="684322FB" w14:textId="77777777" w:rsidR="009A705B" w:rsidRPr="009A705B" w:rsidRDefault="009A705B" w:rsidP="00732E9A">
      <w:pPr>
        <w:spacing w:after="0" w:line="240" w:lineRule="auto"/>
        <w:jc w:val="both"/>
        <w:textAlignment w:val="baseline"/>
        <w:rPr>
          <w:rFonts w:eastAsia="Times New Roman" w:cs="Arial"/>
          <w:lang w:val="es-ES"/>
        </w:rPr>
      </w:pPr>
    </w:p>
    <w:p w14:paraId="72A1F6B5" w14:textId="77777777" w:rsidR="009A705B" w:rsidRDefault="009A705B" w:rsidP="00732E9A">
      <w:pPr>
        <w:numPr>
          <w:ilvl w:val="0"/>
          <w:numId w:val="14"/>
        </w:numPr>
        <w:tabs>
          <w:tab w:val="num" w:pos="1276"/>
        </w:tabs>
        <w:spacing w:after="0" w:line="240" w:lineRule="auto"/>
        <w:ind w:left="1276" w:hanging="567"/>
        <w:jc w:val="both"/>
        <w:textAlignment w:val="baseline"/>
        <w:rPr>
          <w:rFonts w:eastAsia="Times New Roman" w:cs="Arial"/>
          <w:lang w:val="es-ES"/>
        </w:rPr>
      </w:pPr>
      <w:r w:rsidRPr="009A705B">
        <w:rPr>
          <w:rFonts w:eastAsia="Times New Roman" w:cs="Arial"/>
          <w:lang w:val="es-ES"/>
        </w:rPr>
        <w:t>adoptar el proyecto de Decisión incluido en el Anexo 3 del presente documento;</w:t>
      </w:r>
    </w:p>
    <w:p w14:paraId="5029B331" w14:textId="77777777" w:rsidR="00C65134" w:rsidRDefault="00C65134" w:rsidP="00732E9A">
      <w:pPr>
        <w:pStyle w:val="ListParagraph"/>
        <w:spacing w:after="0" w:line="240" w:lineRule="auto"/>
        <w:rPr>
          <w:rFonts w:eastAsia="Times New Roman" w:cs="Arial"/>
          <w:lang w:val="es-ES"/>
        </w:rPr>
      </w:pPr>
    </w:p>
    <w:p w14:paraId="6D6C99A4" w14:textId="0C0727AB" w:rsidR="00002A97" w:rsidRPr="00732E9A" w:rsidRDefault="009A705B" w:rsidP="00732E9A">
      <w:pPr>
        <w:numPr>
          <w:ilvl w:val="0"/>
          <w:numId w:val="14"/>
        </w:numPr>
        <w:tabs>
          <w:tab w:val="num" w:pos="1276"/>
        </w:tabs>
        <w:spacing w:after="0" w:line="240" w:lineRule="auto"/>
        <w:ind w:left="1276" w:hanging="567"/>
        <w:jc w:val="both"/>
        <w:textAlignment w:val="baseline"/>
        <w:rPr>
          <w:rFonts w:eastAsia="Times New Roman" w:cs="Arial"/>
          <w:lang w:val="es-ES"/>
        </w:rPr>
      </w:pPr>
      <w:r w:rsidRPr="00732E9A">
        <w:t>suprimir las Decisiones 13.7 y 13.8</w:t>
      </w:r>
    </w:p>
    <w:p w14:paraId="4692185F" w14:textId="77777777" w:rsidR="002D5F2A" w:rsidRDefault="002D5F2A" w:rsidP="00732E9A">
      <w:pPr>
        <w:pStyle w:val="Firstnumbering1"/>
        <w:numPr>
          <w:ilvl w:val="0"/>
          <w:numId w:val="0"/>
        </w:numPr>
        <w:ind w:left="567"/>
      </w:pPr>
    </w:p>
    <w:p w14:paraId="1BF27C65" w14:textId="77777777" w:rsidR="009A705B" w:rsidRDefault="009A705B">
      <w:pPr>
        <w:rPr>
          <w:rFonts w:eastAsia="Times New Roman" w:cs="Arial"/>
          <w:lang w:val="es-ES" w:eastAsia="es-ES"/>
        </w:rPr>
        <w:sectPr w:rsidR="009A705B" w:rsidSect="00323406">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720" w:footer="720" w:gutter="0"/>
          <w:cols w:space="720"/>
          <w:titlePg/>
          <w:docGrid w:linePitch="360"/>
        </w:sectPr>
      </w:pPr>
    </w:p>
    <w:p w14:paraId="017D9F90" w14:textId="77777777" w:rsidR="00D67221" w:rsidRPr="002B77DF" w:rsidRDefault="00D67221" w:rsidP="00D67221">
      <w:pPr>
        <w:pStyle w:val="paragraph"/>
        <w:spacing w:before="0" w:beforeAutospacing="0" w:after="0" w:afterAutospacing="0"/>
        <w:jc w:val="right"/>
        <w:textAlignment w:val="baseline"/>
        <w:rPr>
          <w:lang w:val="es-ES"/>
        </w:rPr>
      </w:pPr>
      <w:r w:rsidRPr="002B77DF">
        <w:rPr>
          <w:rStyle w:val="normaltextrun"/>
          <w:rFonts w:ascii="Arial" w:hAnsi="Arial" w:cs="Arial"/>
          <w:b/>
          <w:bCs/>
          <w:caps/>
          <w:sz w:val="22"/>
          <w:szCs w:val="22"/>
          <w:lang w:val="es-ES"/>
        </w:rPr>
        <w:lastRenderedPageBreak/>
        <w:t>Anexo 1</w:t>
      </w:r>
    </w:p>
    <w:p w14:paraId="4B5EFF79" w14:textId="77777777" w:rsidR="00D67221" w:rsidRPr="002B77DF" w:rsidRDefault="00D67221" w:rsidP="00D67221">
      <w:pPr>
        <w:autoSpaceDE w:val="0"/>
        <w:autoSpaceDN w:val="0"/>
        <w:adjustRightInd w:val="0"/>
        <w:spacing w:after="0" w:line="240" w:lineRule="auto"/>
        <w:jc w:val="center"/>
        <w:rPr>
          <w:rFonts w:cs="Arial"/>
          <w:b/>
          <w:bCs/>
          <w:color w:val="000000"/>
          <w:lang w:val="es-ES"/>
        </w:rPr>
      </w:pPr>
    </w:p>
    <w:p w14:paraId="167BAC96" w14:textId="77777777" w:rsidR="00D67221" w:rsidRPr="002B77DF" w:rsidRDefault="00D67221" w:rsidP="00D67221">
      <w:pPr>
        <w:autoSpaceDE w:val="0"/>
        <w:autoSpaceDN w:val="0"/>
        <w:adjustRightInd w:val="0"/>
        <w:spacing w:after="0" w:line="240" w:lineRule="auto"/>
        <w:jc w:val="center"/>
        <w:rPr>
          <w:rFonts w:cs="Arial"/>
          <w:b/>
          <w:bCs/>
          <w:color w:val="000000"/>
          <w:lang w:val="es-ES"/>
        </w:rPr>
      </w:pPr>
      <w:r w:rsidRPr="002B77DF">
        <w:rPr>
          <w:rFonts w:cs="Arial"/>
          <w:b/>
          <w:bCs/>
          <w:color w:val="000000"/>
          <w:lang w:val="es-ES"/>
        </w:rPr>
        <w:t xml:space="preserve">PROYECTO DE RESOLUCIÓN CONSOLIDADA: </w:t>
      </w:r>
      <w:r w:rsidRPr="002B77DF">
        <w:rPr>
          <w:rFonts w:cs="Arial"/>
          <w:b/>
          <w:bCs/>
          <w:lang w:val="es-ES"/>
        </w:rPr>
        <w:t>PARTICIPACIÓN DE LA CMS EN LOS PROCESOS DEL CDB, INCLUIDO EL DEL MARCO MUNDIAL PARA LA DIVERSIDAD BIOLÓGICA</w:t>
      </w:r>
    </w:p>
    <w:p w14:paraId="2198BD74" w14:textId="77777777" w:rsidR="00D67221" w:rsidRPr="002B77DF" w:rsidRDefault="00D67221" w:rsidP="00D67221">
      <w:pPr>
        <w:autoSpaceDE w:val="0"/>
        <w:autoSpaceDN w:val="0"/>
        <w:adjustRightInd w:val="0"/>
        <w:spacing w:after="0" w:line="240" w:lineRule="auto"/>
        <w:rPr>
          <w:rFonts w:cs="Arial"/>
          <w:color w:val="000000"/>
          <w:lang w:val="es-ES"/>
        </w:rPr>
      </w:pPr>
    </w:p>
    <w:p w14:paraId="7BA8BF23" w14:textId="77777777" w:rsidR="00D67221" w:rsidRPr="002B77DF" w:rsidRDefault="00D67221" w:rsidP="00D67221">
      <w:pPr>
        <w:pStyle w:val="paragraph"/>
        <w:spacing w:before="0" w:beforeAutospacing="0" w:after="0" w:afterAutospacing="0"/>
        <w:jc w:val="center"/>
        <w:textAlignment w:val="baseline"/>
        <w:rPr>
          <w:rFonts w:ascii="Arial" w:eastAsiaTheme="minorHAnsi" w:hAnsi="Arial" w:cs="Arial"/>
          <w:i/>
          <w:iCs/>
          <w:color w:val="000000"/>
          <w:sz w:val="22"/>
          <w:szCs w:val="22"/>
          <w:lang w:val="es-ES"/>
        </w:rPr>
      </w:pPr>
      <w:r w:rsidRPr="002B77DF">
        <w:rPr>
          <w:rFonts w:ascii="Arial" w:eastAsiaTheme="minorHAnsi" w:hAnsi="Arial" w:cs="Arial"/>
          <w:i/>
          <w:iCs/>
          <w:color w:val="000000"/>
          <w:sz w:val="22"/>
          <w:szCs w:val="22"/>
          <w:lang w:val="es-ES"/>
        </w:rPr>
        <w:t xml:space="preserve">NB: El nuevo texto propuesto aparece </w:t>
      </w:r>
      <w:r w:rsidRPr="002B77DF">
        <w:rPr>
          <w:rFonts w:ascii="Arial" w:eastAsiaTheme="minorHAnsi" w:hAnsi="Arial" w:cs="Arial"/>
          <w:i/>
          <w:iCs/>
          <w:color w:val="000000"/>
          <w:sz w:val="22"/>
          <w:szCs w:val="22"/>
          <w:u w:val="single"/>
          <w:lang w:val="es-ES"/>
        </w:rPr>
        <w:t>subrayado</w:t>
      </w:r>
      <w:r w:rsidRPr="002B77DF">
        <w:rPr>
          <w:rFonts w:ascii="Arial" w:eastAsiaTheme="minorHAnsi" w:hAnsi="Arial" w:cs="Arial"/>
          <w:i/>
          <w:iCs/>
          <w:color w:val="000000"/>
          <w:sz w:val="22"/>
          <w:szCs w:val="22"/>
          <w:lang w:val="es-ES"/>
        </w:rPr>
        <w:t xml:space="preserve">; El texto que se debe borrar está </w:t>
      </w:r>
      <w:r w:rsidRPr="002B77DF">
        <w:rPr>
          <w:rFonts w:ascii="Arial" w:eastAsiaTheme="minorHAnsi" w:hAnsi="Arial" w:cs="Arial"/>
          <w:i/>
          <w:iCs/>
          <w:strike/>
          <w:color w:val="000000"/>
          <w:sz w:val="22"/>
          <w:szCs w:val="22"/>
          <w:lang w:val="es-ES"/>
        </w:rPr>
        <w:t>tachado</w:t>
      </w:r>
      <w:r w:rsidRPr="002B77DF">
        <w:rPr>
          <w:rFonts w:ascii="Arial" w:eastAsiaTheme="minorHAnsi" w:hAnsi="Arial" w:cs="Arial"/>
          <w:i/>
          <w:iCs/>
          <w:color w:val="000000"/>
          <w:sz w:val="22"/>
          <w:szCs w:val="22"/>
          <w:lang w:val="es-ES"/>
        </w:rPr>
        <w:t>.</w:t>
      </w:r>
    </w:p>
    <w:p w14:paraId="13B9A42B" w14:textId="77777777" w:rsidR="00D67221" w:rsidRPr="002B77DF" w:rsidRDefault="00D67221" w:rsidP="00D67221">
      <w:pPr>
        <w:pStyle w:val="paragraph"/>
        <w:spacing w:before="0" w:beforeAutospacing="0" w:after="0" w:afterAutospacing="0"/>
        <w:jc w:val="center"/>
        <w:textAlignment w:val="baseline"/>
        <w:rPr>
          <w:rStyle w:val="normaltextrun"/>
          <w:rFonts w:ascii="Arial" w:hAnsi="Arial" w:cs="Arial"/>
          <w:sz w:val="22"/>
          <w:szCs w:val="22"/>
          <w:lang w:val="es-ES"/>
        </w:rPr>
      </w:pPr>
    </w:p>
    <w:tbl>
      <w:tblPr>
        <w:tblStyle w:val="TableGrid"/>
        <w:tblW w:w="0" w:type="auto"/>
        <w:tblLook w:val="04A0" w:firstRow="1" w:lastRow="0" w:firstColumn="1" w:lastColumn="0" w:noHBand="0" w:noVBand="1"/>
      </w:tblPr>
      <w:tblGrid>
        <w:gridCol w:w="6232"/>
        <w:gridCol w:w="2784"/>
      </w:tblGrid>
      <w:tr w:rsidR="00D67221" w:rsidRPr="00186AAE" w14:paraId="0935CD2B" w14:textId="77777777" w:rsidTr="005B0743">
        <w:tc>
          <w:tcPr>
            <w:tcW w:w="6232" w:type="dxa"/>
            <w:shd w:val="clear" w:color="auto" w:fill="D9D9D9" w:themeFill="background1" w:themeFillShade="D9"/>
          </w:tcPr>
          <w:p w14:paraId="53DBC23D" w14:textId="77777777" w:rsidR="00D67221" w:rsidRPr="00186AAE" w:rsidRDefault="00D67221" w:rsidP="005B0743">
            <w:pPr>
              <w:suppressAutoHyphens/>
              <w:autoSpaceDN w:val="0"/>
              <w:spacing w:before="40" w:after="40"/>
              <w:jc w:val="center"/>
              <w:textAlignment w:val="baseline"/>
              <w:rPr>
                <w:rStyle w:val="markedcontent"/>
                <w:rFonts w:cs="Arial"/>
                <w:lang w:val="es-ES"/>
              </w:rPr>
            </w:pPr>
            <w:r w:rsidRPr="00186AAE">
              <w:rPr>
                <w:rFonts w:cs="Arial"/>
                <w:b/>
                <w:bCs/>
                <w:lang w:val="es-ES"/>
              </w:rPr>
              <w:t>Texto de las Resoluciones vigentes</w:t>
            </w:r>
          </w:p>
        </w:tc>
        <w:tc>
          <w:tcPr>
            <w:tcW w:w="2784" w:type="dxa"/>
            <w:shd w:val="clear" w:color="auto" w:fill="D9D9D9" w:themeFill="background1" w:themeFillShade="D9"/>
          </w:tcPr>
          <w:p w14:paraId="30B775FA" w14:textId="77777777" w:rsidR="00D67221" w:rsidRPr="00186AAE" w:rsidRDefault="00D67221" w:rsidP="005B0743">
            <w:pPr>
              <w:suppressAutoHyphens/>
              <w:autoSpaceDN w:val="0"/>
              <w:spacing w:before="40" w:after="40"/>
              <w:jc w:val="center"/>
              <w:textAlignment w:val="baseline"/>
              <w:rPr>
                <w:rStyle w:val="markedcontent"/>
                <w:rFonts w:cs="Arial"/>
                <w:lang w:val="es-ES"/>
              </w:rPr>
            </w:pPr>
            <w:r w:rsidRPr="00186AAE">
              <w:rPr>
                <w:rFonts w:cs="Arial"/>
                <w:b/>
                <w:bCs/>
                <w:lang w:val="es-ES"/>
              </w:rPr>
              <w:t>Origen/Comentario</w:t>
            </w:r>
          </w:p>
        </w:tc>
      </w:tr>
      <w:tr w:rsidR="00D67221" w:rsidRPr="008A3D4A" w14:paraId="046E8FD0" w14:textId="77777777" w:rsidTr="005B0743">
        <w:trPr>
          <w:trHeight w:val="2351"/>
        </w:trPr>
        <w:tc>
          <w:tcPr>
            <w:tcW w:w="6232" w:type="dxa"/>
          </w:tcPr>
          <w:p w14:paraId="700C99D3" w14:textId="6E837B32" w:rsidR="00D67221" w:rsidRPr="00186AAE" w:rsidRDefault="00D67221" w:rsidP="00ED6047">
            <w:pPr>
              <w:suppressAutoHyphens/>
              <w:autoSpaceDN w:val="0"/>
              <w:jc w:val="both"/>
              <w:textAlignment w:val="baseline"/>
              <w:rPr>
                <w:rStyle w:val="markedcontent"/>
                <w:rFonts w:cs="Arial"/>
                <w:i/>
                <w:u w:val="single"/>
                <w:lang w:val="es-ES"/>
              </w:rPr>
            </w:pPr>
            <w:bookmarkStart w:id="11" w:name="_Hlk148526969"/>
            <w:r w:rsidRPr="00186AAE">
              <w:rPr>
                <w:rStyle w:val="markedcontent"/>
                <w:rFonts w:cs="Arial"/>
                <w:i/>
                <w:u w:val="single"/>
                <w:lang w:val="es-ES"/>
              </w:rPr>
              <w:t>Rec</w:t>
            </w:r>
            <w:r w:rsidR="00664FB8" w:rsidRPr="00186AAE">
              <w:rPr>
                <w:rStyle w:val="markedcontent"/>
                <w:rFonts w:cs="Arial"/>
                <w:i/>
                <w:u w:val="single"/>
                <w:lang w:val="es-ES"/>
              </w:rPr>
              <w:t xml:space="preserve">ordando </w:t>
            </w:r>
            <w:r w:rsidR="00664FB8" w:rsidRPr="00186AAE">
              <w:rPr>
                <w:rStyle w:val="markedcontent"/>
                <w:rFonts w:cs="Arial"/>
                <w:iCs/>
                <w:u w:val="single"/>
                <w:lang w:val="es-ES"/>
              </w:rPr>
              <w:t xml:space="preserve">las Resoluciones </w:t>
            </w:r>
            <w:r w:rsidRPr="00186AAE">
              <w:rPr>
                <w:rStyle w:val="markedcontent"/>
                <w:rFonts w:cs="Arial"/>
                <w:u w:val="single"/>
                <w:lang w:val="es-ES"/>
              </w:rPr>
              <w:t xml:space="preserve">8.18 (Rev. COP12) </w:t>
            </w:r>
            <w:r w:rsidR="00255F04" w:rsidRPr="00186AAE">
              <w:rPr>
                <w:rStyle w:val="markedcontent"/>
                <w:rFonts w:cs="Arial"/>
                <w:i/>
                <w:iCs/>
                <w:u w:val="single"/>
                <w:lang w:val="es-ES"/>
              </w:rPr>
              <w:t>Integración de las especies migratorias en los Planes nacionales estratégicos y de actuación para la biodiversidad y en los actuales y futuros programas de trabajo amparados por la Convención sobre la Biodiversidad</w:t>
            </w:r>
            <w:r w:rsidRPr="00186AAE">
              <w:rPr>
                <w:rStyle w:val="markedcontent"/>
                <w:rFonts w:cs="Arial"/>
                <w:i/>
                <w:iCs/>
                <w:u w:val="single"/>
                <w:lang w:val="es-ES"/>
              </w:rPr>
              <w:t>; Resolu</w:t>
            </w:r>
            <w:r w:rsidR="00255F04" w:rsidRPr="00186AAE">
              <w:rPr>
                <w:rStyle w:val="markedcontent"/>
                <w:rFonts w:cs="Arial"/>
                <w:i/>
                <w:iCs/>
                <w:u w:val="single"/>
                <w:lang w:val="es-ES"/>
              </w:rPr>
              <w:t>ción</w:t>
            </w:r>
            <w:r w:rsidRPr="00186AAE">
              <w:rPr>
                <w:rStyle w:val="markedcontent"/>
                <w:rFonts w:cs="Arial"/>
                <w:u w:val="single"/>
                <w:lang w:val="es-ES"/>
              </w:rPr>
              <w:t xml:space="preserve"> 10.18 (Rev.COP12) </w:t>
            </w:r>
            <w:r w:rsidR="00255F04" w:rsidRPr="00186AAE">
              <w:rPr>
                <w:rStyle w:val="markedcontent"/>
                <w:rFonts w:cs="Arial"/>
                <w:i/>
                <w:iCs/>
                <w:u w:val="single"/>
                <w:lang w:val="es-ES"/>
              </w:rPr>
              <w:t>Directrices para la integración de las especies migratorias en las estrategias y planes de acción nacionales sobre biodiversidad (EPANB) y otros resultados de la COP10 de la CDB</w:t>
            </w:r>
            <w:r w:rsidRPr="00186AAE">
              <w:rPr>
                <w:rStyle w:val="markedcontent"/>
                <w:rFonts w:cs="Arial"/>
                <w:u w:val="single"/>
                <w:lang w:val="es-ES"/>
              </w:rPr>
              <w:t>;</w:t>
            </w:r>
            <w:r w:rsidRPr="00186AAE">
              <w:rPr>
                <w:rStyle w:val="markedcontent"/>
                <w:rFonts w:cs="Arial"/>
                <w:i/>
                <w:iCs/>
                <w:u w:val="single"/>
                <w:lang w:val="es-ES"/>
              </w:rPr>
              <w:t xml:space="preserve"> </w:t>
            </w:r>
            <w:r w:rsidR="00255F04" w:rsidRPr="00186AAE">
              <w:rPr>
                <w:rStyle w:val="markedcontent"/>
                <w:rFonts w:cs="Arial"/>
                <w:u w:val="single"/>
                <w:lang w:val="es-ES"/>
              </w:rPr>
              <w:t>y la Resolución</w:t>
            </w:r>
            <w:r w:rsidRPr="00186AAE">
              <w:rPr>
                <w:rStyle w:val="markedcontent"/>
                <w:rFonts w:cs="Arial"/>
                <w:u w:val="single"/>
                <w:lang w:val="es-ES"/>
              </w:rPr>
              <w:t xml:space="preserve"> 13.1</w:t>
            </w:r>
            <w:r w:rsidRPr="00186AAE">
              <w:rPr>
                <w:rStyle w:val="markedcontent"/>
                <w:rFonts w:cs="Arial"/>
                <w:i/>
                <w:iCs/>
                <w:u w:val="single"/>
                <w:lang w:val="es-ES"/>
              </w:rPr>
              <w:t xml:space="preserve"> </w:t>
            </w:r>
            <w:r w:rsidR="00255F04" w:rsidRPr="00186AAE">
              <w:rPr>
                <w:rStyle w:val="markedcontent"/>
                <w:rFonts w:cs="Arial"/>
                <w:i/>
                <w:iCs/>
                <w:u w:val="single"/>
                <w:lang w:val="es-ES"/>
              </w:rPr>
              <w:t>Declaración de Gandhinagar sobre la CMS y el Marco Mundial para la Diversidad Biológica posterior a 2020.</w:t>
            </w:r>
            <w:bookmarkEnd w:id="11"/>
          </w:p>
        </w:tc>
        <w:tc>
          <w:tcPr>
            <w:tcW w:w="2784" w:type="dxa"/>
          </w:tcPr>
          <w:p w14:paraId="2E761E20" w14:textId="2ADE5760" w:rsidR="00D67221" w:rsidRPr="00186AAE" w:rsidRDefault="0030427D" w:rsidP="005B0743">
            <w:pPr>
              <w:suppressAutoHyphens/>
              <w:autoSpaceDN w:val="0"/>
              <w:textAlignment w:val="baseline"/>
              <w:rPr>
                <w:rStyle w:val="markedcontent"/>
                <w:rFonts w:cs="Arial"/>
                <w:lang w:val="es-ES"/>
              </w:rPr>
            </w:pPr>
            <w:r w:rsidRPr="00186AAE">
              <w:rPr>
                <w:rStyle w:val="markedcontent"/>
                <w:rFonts w:cs="Arial"/>
                <w:lang w:val="es-ES"/>
              </w:rPr>
              <w:t>Nuevo texto que refleja la consolidación</w:t>
            </w:r>
          </w:p>
        </w:tc>
      </w:tr>
      <w:tr w:rsidR="00D67221" w:rsidRPr="008A3D4A" w14:paraId="0F2B9EC0" w14:textId="77777777" w:rsidTr="005B0743">
        <w:tc>
          <w:tcPr>
            <w:tcW w:w="6232" w:type="dxa"/>
          </w:tcPr>
          <w:p w14:paraId="208FDE67" w14:textId="54271C4A" w:rsidR="00D67221" w:rsidRPr="00186AAE" w:rsidRDefault="00ED6047" w:rsidP="00ED6047">
            <w:pPr>
              <w:suppressAutoHyphens/>
              <w:autoSpaceDN w:val="0"/>
              <w:jc w:val="both"/>
              <w:textAlignment w:val="baseline"/>
              <w:rPr>
                <w:rStyle w:val="markedcontent"/>
                <w:rFonts w:cs="Arial"/>
                <w:i/>
                <w:iCs/>
                <w:strike/>
                <w:highlight w:val="yellow"/>
                <w:lang w:val="es-ES"/>
              </w:rPr>
            </w:pPr>
            <w:r w:rsidRPr="00186AAE">
              <w:rPr>
                <w:rStyle w:val="markedcontent"/>
                <w:rFonts w:cs="Arial"/>
                <w:i/>
                <w:strike/>
                <w:lang w:val="es-ES"/>
              </w:rPr>
              <w:t>En referencia a la Resolución 7.9 (Bonn, 2002), en la que se invita a la Secretaría a colaborar con la Secretaría de la Convención sobre la Biodiversidad (CBD) en la producción de directrices sobre la integración de las especies migratorias en las estrategias y planes de actuación nacionales sobre biodiversidad (NBSAP) y en los programas de trabajo presentes y futuros bajo el amparo de la CBD</w:t>
            </w:r>
          </w:p>
        </w:tc>
        <w:tc>
          <w:tcPr>
            <w:tcW w:w="2784" w:type="dxa"/>
          </w:tcPr>
          <w:p w14:paraId="4A53E5F7" w14:textId="2843FE7B" w:rsidR="00D67221" w:rsidRPr="00186AAE" w:rsidRDefault="00D67221" w:rsidP="005B0743">
            <w:pPr>
              <w:suppressAutoHyphens/>
              <w:autoSpaceDN w:val="0"/>
              <w:textAlignment w:val="baseline"/>
              <w:rPr>
                <w:rStyle w:val="markedcontent"/>
                <w:rFonts w:cs="Arial"/>
                <w:lang w:val="es-ES"/>
              </w:rPr>
            </w:pPr>
            <w:r w:rsidRPr="00186AAE">
              <w:rPr>
                <w:rStyle w:val="markedcontent"/>
                <w:rFonts w:cs="Arial"/>
                <w:lang w:val="es-ES"/>
              </w:rPr>
              <w:t>Resolu</w:t>
            </w:r>
            <w:r w:rsidR="000C5A70" w:rsidRPr="00186AAE">
              <w:rPr>
                <w:rStyle w:val="markedcontent"/>
                <w:rFonts w:cs="Arial"/>
                <w:lang w:val="es-ES"/>
              </w:rPr>
              <w:t>ción</w:t>
            </w:r>
            <w:r w:rsidRPr="00186AAE">
              <w:rPr>
                <w:rStyle w:val="markedcontent"/>
                <w:rFonts w:cs="Arial"/>
                <w:lang w:val="es-ES"/>
              </w:rPr>
              <w:t xml:space="preserve"> 8.18 (Rev.COP12)</w:t>
            </w:r>
          </w:p>
          <w:p w14:paraId="0FAA18B0" w14:textId="77777777" w:rsidR="00D67221" w:rsidRPr="00186AAE" w:rsidRDefault="00D67221" w:rsidP="005B0743">
            <w:pPr>
              <w:suppressAutoHyphens/>
              <w:autoSpaceDN w:val="0"/>
              <w:textAlignment w:val="baseline"/>
              <w:rPr>
                <w:rStyle w:val="markedcontent"/>
                <w:rFonts w:cs="Arial"/>
                <w:highlight w:val="yellow"/>
                <w:lang w:val="es-ES"/>
              </w:rPr>
            </w:pPr>
          </w:p>
          <w:p w14:paraId="0B81D741" w14:textId="4263CD00" w:rsidR="00D67221" w:rsidRPr="00186AAE" w:rsidRDefault="001F03CB" w:rsidP="005B0743">
            <w:pPr>
              <w:suppressAutoHyphens/>
              <w:autoSpaceDN w:val="0"/>
              <w:textAlignment w:val="baseline"/>
              <w:rPr>
                <w:rStyle w:val="markedcontent"/>
                <w:rFonts w:cs="Arial"/>
                <w:iCs/>
                <w:highlight w:val="yellow"/>
                <w:lang w:val="es-ES"/>
              </w:rPr>
            </w:pPr>
            <w:r w:rsidRPr="00186AAE">
              <w:rPr>
                <w:rStyle w:val="markedcontent"/>
                <w:rFonts w:cs="Arial"/>
                <w:lang w:val="es-ES"/>
              </w:rPr>
              <w:t>Derogar por obsoleto</w:t>
            </w:r>
          </w:p>
        </w:tc>
      </w:tr>
      <w:tr w:rsidR="00D67221" w:rsidRPr="008A3D4A" w14:paraId="5DA69E00" w14:textId="77777777" w:rsidTr="005B0743">
        <w:tc>
          <w:tcPr>
            <w:tcW w:w="6232" w:type="dxa"/>
          </w:tcPr>
          <w:p w14:paraId="1775DFD4" w14:textId="7FDB7CF6" w:rsidR="00D67221" w:rsidRPr="00186AAE" w:rsidRDefault="00B16C13" w:rsidP="00B16C13">
            <w:pPr>
              <w:suppressAutoHyphens/>
              <w:autoSpaceDN w:val="0"/>
              <w:jc w:val="both"/>
              <w:textAlignment w:val="baseline"/>
              <w:rPr>
                <w:rStyle w:val="markedcontent"/>
                <w:rFonts w:cs="Arial"/>
                <w:iCs/>
                <w:strike/>
                <w:highlight w:val="yellow"/>
                <w:lang w:val="es-ES"/>
              </w:rPr>
            </w:pPr>
            <w:r w:rsidRPr="00186AAE">
              <w:rPr>
                <w:rStyle w:val="markedcontent"/>
                <w:rFonts w:cs="Arial"/>
                <w:i/>
                <w:strike/>
                <w:lang w:val="es-ES"/>
              </w:rPr>
              <w:t>En referencia a la aprobación de la Conferencia de las Partes de la CBD (COP) en su sexta reunión de su Plan Estratégico de la CBD y en referencia además a la declaración de la COP de la CBD por la que se debería implementar el Plan Estratégico a través del programa de trabajo, la implementación de los NBSAP, y el resto de actividades nacionales, regionales e internacionales,</w:t>
            </w:r>
          </w:p>
        </w:tc>
        <w:tc>
          <w:tcPr>
            <w:tcW w:w="2784" w:type="dxa"/>
          </w:tcPr>
          <w:p w14:paraId="213D08ED" w14:textId="77777777" w:rsidR="001F03CB" w:rsidRPr="00186AAE" w:rsidRDefault="001F03CB" w:rsidP="001F03CB">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3D8C2E43" w14:textId="77777777" w:rsidR="001F03CB" w:rsidRPr="00186AAE" w:rsidRDefault="001F03CB" w:rsidP="001F03CB">
            <w:pPr>
              <w:suppressAutoHyphens/>
              <w:autoSpaceDN w:val="0"/>
              <w:textAlignment w:val="baseline"/>
              <w:rPr>
                <w:rStyle w:val="markedcontent"/>
                <w:rFonts w:cs="Arial"/>
                <w:highlight w:val="yellow"/>
                <w:lang w:val="es-ES"/>
              </w:rPr>
            </w:pPr>
          </w:p>
          <w:p w14:paraId="3110695B" w14:textId="45D782BA" w:rsidR="00D67221" w:rsidRPr="00186AAE" w:rsidRDefault="001F03CB" w:rsidP="001F03CB">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65FBCA8C" w14:textId="77777777" w:rsidTr="005B0743">
        <w:tc>
          <w:tcPr>
            <w:tcW w:w="6232" w:type="dxa"/>
          </w:tcPr>
          <w:p w14:paraId="5C084CF3" w14:textId="7EFC5E1D" w:rsidR="00D67221" w:rsidRPr="00186AAE" w:rsidRDefault="002A27FA" w:rsidP="002A27FA">
            <w:pPr>
              <w:suppressAutoHyphens/>
              <w:autoSpaceDN w:val="0"/>
              <w:jc w:val="both"/>
              <w:textAlignment w:val="baseline"/>
              <w:rPr>
                <w:rStyle w:val="markedcontent"/>
                <w:rFonts w:cs="Arial"/>
                <w:i/>
                <w:strike/>
                <w:lang w:val="es-ES"/>
              </w:rPr>
            </w:pPr>
            <w:bookmarkStart w:id="12" w:name="_Hlk148536552"/>
            <w:r w:rsidRPr="00186AAE">
              <w:rPr>
                <w:rFonts w:cs="Arial"/>
                <w:i/>
                <w:iCs/>
                <w:color w:val="000000" w:themeColor="text1"/>
                <w:u w:val="single"/>
                <w:lang w:val="es-ES"/>
              </w:rPr>
              <w:t>Acogiendo con satisfacción</w:t>
            </w:r>
            <w:r w:rsidRPr="00186AAE">
              <w:rPr>
                <w:rFonts w:cs="Arial"/>
                <w:color w:val="000000" w:themeColor="text1"/>
                <w:u w:val="single"/>
                <w:lang w:val="es-ES"/>
              </w:rPr>
              <w:t xml:space="preserve"> l</w:t>
            </w:r>
            <w:r w:rsidRPr="00186AAE">
              <w:rPr>
                <w:rFonts w:cs="Arial"/>
                <w:color w:val="000000" w:themeColor="text1"/>
                <w:lang w:val="es-ES"/>
              </w:rPr>
              <w:t>a adopción del Marco Global para la Biodiversidad de Kunming-Montreal;</w:t>
            </w:r>
            <w:bookmarkEnd w:id="12"/>
          </w:p>
        </w:tc>
        <w:tc>
          <w:tcPr>
            <w:tcW w:w="2784" w:type="dxa"/>
          </w:tcPr>
          <w:p w14:paraId="457CF625" w14:textId="332BDDFA" w:rsidR="00D67221" w:rsidRPr="00186AAE" w:rsidRDefault="008731CA" w:rsidP="005B0743">
            <w:pPr>
              <w:suppressAutoHyphens/>
              <w:autoSpaceDN w:val="0"/>
              <w:textAlignment w:val="baseline"/>
              <w:rPr>
                <w:rStyle w:val="markedcontent"/>
                <w:rFonts w:cs="Arial"/>
                <w:highlight w:val="yellow"/>
                <w:lang w:val="es-ES"/>
              </w:rPr>
            </w:pPr>
            <w:r w:rsidRPr="00186AAE">
              <w:rPr>
                <w:rStyle w:val="markedcontent"/>
                <w:rFonts w:cs="Arial"/>
                <w:lang w:val="es-ES"/>
              </w:rPr>
              <w:t>Nuevo texto que refleja los resultados de la COP15 del CDB</w:t>
            </w:r>
          </w:p>
        </w:tc>
      </w:tr>
      <w:tr w:rsidR="00D67221" w:rsidRPr="008A3D4A" w14:paraId="18EAAFAD" w14:textId="77777777" w:rsidTr="005B0743">
        <w:trPr>
          <w:trHeight w:val="699"/>
        </w:trPr>
        <w:tc>
          <w:tcPr>
            <w:tcW w:w="6232" w:type="dxa"/>
          </w:tcPr>
          <w:p w14:paraId="0796464A" w14:textId="77777777" w:rsidR="00D67221" w:rsidRPr="00186AAE" w:rsidRDefault="00D67221" w:rsidP="005B0743">
            <w:pPr>
              <w:pStyle w:val="Default"/>
              <w:jc w:val="both"/>
              <w:rPr>
                <w:color w:val="000000" w:themeColor="text1"/>
                <w:sz w:val="22"/>
                <w:szCs w:val="22"/>
                <w:u w:val="single"/>
                <w:lang w:val="es-ES"/>
              </w:rPr>
            </w:pPr>
            <w:bookmarkStart w:id="13" w:name="_Hlk148536600"/>
            <w:r w:rsidRPr="00186AAE">
              <w:rPr>
                <w:i/>
                <w:iCs/>
                <w:color w:val="000000" w:themeColor="text1"/>
                <w:sz w:val="22"/>
                <w:szCs w:val="22"/>
                <w:u w:val="single"/>
                <w:lang w:val="es-ES"/>
              </w:rPr>
              <w:t>Tomando nota</w:t>
            </w:r>
            <w:r w:rsidRPr="00186AAE">
              <w:rPr>
                <w:color w:val="000000" w:themeColor="text1"/>
                <w:sz w:val="22"/>
                <w:szCs w:val="22"/>
                <w:u w:val="single"/>
                <w:lang w:val="es-ES"/>
              </w:rPr>
              <w:t xml:space="preserve"> de la Decisión 15/6 del CDB y de su Anexo, que alienta a las Partes a incluir en sus EPANB acciones para implementar los compromisos y recomendaciones de los diversos acuerdos multilaterales sobre medio ambiente</w:t>
            </w:r>
            <w:r w:rsidRPr="00186AAE">
              <w:rPr>
                <w:color w:val="auto"/>
                <w:sz w:val="22"/>
                <w:szCs w:val="22"/>
                <w:u w:val="single"/>
                <w:lang w:val="es-ES"/>
              </w:rPr>
              <w:t xml:space="preserve"> </w:t>
            </w:r>
            <w:r w:rsidRPr="00186AAE">
              <w:rPr>
                <w:color w:val="000000" w:themeColor="text1"/>
                <w:sz w:val="22"/>
                <w:szCs w:val="22"/>
                <w:u w:val="single"/>
                <w:lang w:val="es-ES"/>
              </w:rPr>
              <w:t>(AMUMA), según corresponda a cada país, y a facilitar el compromiso y la coordinación entre los puntos focales,</w:t>
            </w:r>
            <w:bookmarkEnd w:id="13"/>
          </w:p>
        </w:tc>
        <w:tc>
          <w:tcPr>
            <w:tcW w:w="2784" w:type="dxa"/>
          </w:tcPr>
          <w:p w14:paraId="2B1327CD" w14:textId="480A77AE" w:rsidR="00D67221" w:rsidRPr="00186AAE" w:rsidRDefault="008731CA" w:rsidP="005B0743">
            <w:pPr>
              <w:pStyle w:val="Default"/>
              <w:ind w:left="27" w:hanging="27"/>
              <w:jc w:val="both"/>
              <w:rPr>
                <w:rStyle w:val="markedcontent"/>
                <w:sz w:val="22"/>
                <w:szCs w:val="22"/>
                <w:highlight w:val="yellow"/>
                <w:lang w:val="es-ES"/>
              </w:rPr>
            </w:pPr>
            <w:r w:rsidRPr="00186AAE">
              <w:rPr>
                <w:rStyle w:val="markedcontent"/>
                <w:sz w:val="22"/>
                <w:szCs w:val="22"/>
                <w:lang w:val="es-ES"/>
              </w:rPr>
              <w:t>Nuevo texto que refleja los resultados de la COP15 del CDB</w:t>
            </w:r>
          </w:p>
        </w:tc>
      </w:tr>
      <w:tr w:rsidR="00D67221" w:rsidRPr="008A3D4A" w14:paraId="27586956" w14:textId="77777777" w:rsidTr="005B0743">
        <w:trPr>
          <w:trHeight w:val="1316"/>
        </w:trPr>
        <w:tc>
          <w:tcPr>
            <w:tcW w:w="6232" w:type="dxa"/>
          </w:tcPr>
          <w:p w14:paraId="7E624F45" w14:textId="77777777" w:rsidR="00D67221" w:rsidRPr="00186AAE" w:rsidRDefault="00D67221" w:rsidP="005B0743">
            <w:pPr>
              <w:pStyle w:val="Default"/>
              <w:jc w:val="both"/>
              <w:rPr>
                <w:color w:val="000000" w:themeColor="text1"/>
                <w:sz w:val="22"/>
                <w:szCs w:val="22"/>
                <w:u w:val="single"/>
                <w:lang w:val="es-ES"/>
              </w:rPr>
            </w:pPr>
            <w:bookmarkStart w:id="14" w:name="_Hlk148536647"/>
            <w:r w:rsidRPr="00186AAE">
              <w:rPr>
                <w:i/>
                <w:color w:val="auto"/>
                <w:sz w:val="22"/>
                <w:szCs w:val="22"/>
                <w:u w:val="single"/>
                <w:lang w:val="es-ES"/>
              </w:rPr>
              <w:t xml:space="preserve">Tomando nota además </w:t>
            </w:r>
            <w:r w:rsidRPr="00186AAE">
              <w:rPr>
                <w:color w:val="000000" w:themeColor="text1"/>
                <w:sz w:val="22"/>
                <w:szCs w:val="22"/>
                <w:u w:val="single"/>
                <w:lang w:val="es-ES"/>
              </w:rPr>
              <w:t xml:space="preserve">de que </w:t>
            </w:r>
            <w:r w:rsidRPr="00186AAE">
              <w:rPr>
                <w:rStyle w:val="markedcontent"/>
                <w:sz w:val="22"/>
                <w:szCs w:val="22"/>
                <w:u w:val="single"/>
                <w:lang w:val="es-ES"/>
              </w:rPr>
              <w:t xml:space="preserve">el Marco Mundial Kunming-Montreal de la Diversidad Biológica </w:t>
            </w:r>
            <w:r w:rsidRPr="00186AAE">
              <w:rPr>
                <w:color w:val="000000" w:themeColor="text1"/>
                <w:sz w:val="22"/>
                <w:szCs w:val="22"/>
                <w:u w:val="single"/>
                <w:lang w:val="es-ES"/>
              </w:rPr>
              <w:t>y de las Decisiones que lo fundamentan reconocen la importancia de la cooperación a nivel transfronterizo, regional e internacional entre las Partes y otros estados no-Partes,</w:t>
            </w:r>
            <w:bookmarkEnd w:id="14"/>
          </w:p>
        </w:tc>
        <w:tc>
          <w:tcPr>
            <w:tcW w:w="2784" w:type="dxa"/>
          </w:tcPr>
          <w:p w14:paraId="1C87F897" w14:textId="04A489D1" w:rsidR="00D67221" w:rsidRPr="00186AAE" w:rsidRDefault="008731CA" w:rsidP="005B0743">
            <w:pPr>
              <w:pStyle w:val="Default"/>
              <w:ind w:left="27" w:hanging="27"/>
              <w:jc w:val="both"/>
              <w:rPr>
                <w:rStyle w:val="markedcontent"/>
                <w:sz w:val="22"/>
                <w:szCs w:val="22"/>
                <w:highlight w:val="yellow"/>
                <w:lang w:val="es-ES"/>
              </w:rPr>
            </w:pPr>
            <w:r w:rsidRPr="00186AAE">
              <w:rPr>
                <w:rStyle w:val="markedcontent"/>
                <w:sz w:val="22"/>
                <w:szCs w:val="22"/>
                <w:lang w:val="es-ES"/>
              </w:rPr>
              <w:t>Nuevo texto que refleja los resultados de la COP15 del CDB</w:t>
            </w:r>
          </w:p>
        </w:tc>
      </w:tr>
      <w:tr w:rsidR="00D67221" w:rsidRPr="008A3D4A" w14:paraId="71AC3926" w14:textId="77777777" w:rsidTr="005B0743">
        <w:trPr>
          <w:trHeight w:val="1035"/>
        </w:trPr>
        <w:tc>
          <w:tcPr>
            <w:tcW w:w="6232" w:type="dxa"/>
          </w:tcPr>
          <w:p w14:paraId="05CDCFBA" w14:textId="77777777" w:rsidR="00D67221" w:rsidRPr="00186AAE" w:rsidRDefault="00D67221" w:rsidP="005B0743">
            <w:pPr>
              <w:pStyle w:val="Default"/>
              <w:jc w:val="both"/>
              <w:rPr>
                <w:color w:val="000000" w:themeColor="text1"/>
                <w:sz w:val="22"/>
                <w:szCs w:val="22"/>
                <w:u w:val="single"/>
                <w:lang w:val="es-ES"/>
              </w:rPr>
            </w:pPr>
            <w:r w:rsidRPr="00186AAE">
              <w:rPr>
                <w:i/>
                <w:iCs/>
                <w:color w:val="000000" w:themeColor="text1"/>
                <w:sz w:val="22"/>
                <w:szCs w:val="22"/>
                <w:u w:val="single"/>
                <w:lang w:val="es-ES"/>
              </w:rPr>
              <w:t>Reconociendo</w:t>
            </w:r>
            <w:r w:rsidRPr="00186AAE">
              <w:rPr>
                <w:color w:val="000000" w:themeColor="text1"/>
                <w:sz w:val="22"/>
                <w:szCs w:val="22"/>
                <w:u w:val="single"/>
                <w:lang w:val="es-ES"/>
              </w:rPr>
              <w:t xml:space="preserve"> que la Decisión 15/13 del CDB pide que se refuerce la colaboración entre el CDB, la CMS y otros convenios, acuerdos y procesos multilaterales sobre medioambiente y en cuanto a la implementación del </w:t>
            </w:r>
            <w:r w:rsidRPr="00186AAE">
              <w:rPr>
                <w:rStyle w:val="markedcontent"/>
                <w:sz w:val="22"/>
                <w:szCs w:val="22"/>
                <w:u w:val="single"/>
                <w:lang w:val="es-ES"/>
              </w:rPr>
              <w:t>Marco Mundial de Kunming-Montreal de la Diversidad Biológica,</w:t>
            </w:r>
          </w:p>
        </w:tc>
        <w:tc>
          <w:tcPr>
            <w:tcW w:w="2784" w:type="dxa"/>
          </w:tcPr>
          <w:p w14:paraId="43A6D0FC" w14:textId="3BA2F096" w:rsidR="00D67221" w:rsidRPr="00186AAE" w:rsidRDefault="008731CA" w:rsidP="005B0743">
            <w:pPr>
              <w:pStyle w:val="Default"/>
              <w:ind w:left="27" w:hanging="27"/>
              <w:jc w:val="both"/>
              <w:rPr>
                <w:rStyle w:val="markedcontent"/>
                <w:sz w:val="22"/>
                <w:szCs w:val="22"/>
                <w:highlight w:val="yellow"/>
                <w:lang w:val="es-ES"/>
              </w:rPr>
            </w:pPr>
            <w:r w:rsidRPr="00186AAE">
              <w:rPr>
                <w:rStyle w:val="markedcontent"/>
                <w:sz w:val="22"/>
                <w:szCs w:val="22"/>
                <w:lang w:val="es-ES"/>
              </w:rPr>
              <w:t>Nuevo texto que refleja los resultados de la COP15 del CDB</w:t>
            </w:r>
          </w:p>
        </w:tc>
      </w:tr>
      <w:tr w:rsidR="00D67221" w:rsidRPr="008A3D4A" w14:paraId="24688651" w14:textId="77777777" w:rsidTr="005B0743">
        <w:trPr>
          <w:trHeight w:val="1150"/>
        </w:trPr>
        <w:tc>
          <w:tcPr>
            <w:tcW w:w="6232" w:type="dxa"/>
          </w:tcPr>
          <w:p w14:paraId="77194C54" w14:textId="77777777" w:rsidR="00D67221" w:rsidRPr="00186AAE" w:rsidRDefault="00D67221" w:rsidP="005B0743">
            <w:pPr>
              <w:pStyle w:val="Default"/>
              <w:jc w:val="both"/>
              <w:rPr>
                <w:color w:val="000000" w:themeColor="text1"/>
                <w:sz w:val="22"/>
                <w:szCs w:val="22"/>
                <w:u w:val="single"/>
                <w:lang w:val="es-ES"/>
              </w:rPr>
            </w:pPr>
            <w:bookmarkStart w:id="15" w:name="_Hlk148536735"/>
            <w:r w:rsidRPr="00186AAE">
              <w:rPr>
                <w:i/>
                <w:iCs/>
                <w:color w:val="000000" w:themeColor="text1"/>
                <w:sz w:val="22"/>
                <w:szCs w:val="22"/>
                <w:u w:val="single"/>
                <w:lang w:val="es-ES"/>
              </w:rPr>
              <w:lastRenderedPageBreak/>
              <w:t>Apreciando</w:t>
            </w:r>
            <w:r w:rsidRPr="00186AAE">
              <w:rPr>
                <w:color w:val="000000" w:themeColor="text1"/>
                <w:sz w:val="22"/>
                <w:szCs w:val="22"/>
                <w:u w:val="single"/>
                <w:lang w:val="es-ES"/>
              </w:rPr>
              <w:t xml:space="preserve"> que la Decisión 15/6 del CDB reconoce que otros AMUMA relacionados con la biodiversidad proporcionarán contribuciones esenciales para la implementación de los elementos correspondientes del GBF, en consonancia con sus mandatos y prioridades,</w:t>
            </w:r>
            <w:bookmarkEnd w:id="15"/>
          </w:p>
        </w:tc>
        <w:tc>
          <w:tcPr>
            <w:tcW w:w="2784" w:type="dxa"/>
          </w:tcPr>
          <w:p w14:paraId="20923784" w14:textId="71891266" w:rsidR="00D67221" w:rsidRPr="00186AAE" w:rsidRDefault="008731CA" w:rsidP="005B0743">
            <w:pPr>
              <w:pStyle w:val="Default"/>
              <w:ind w:left="27" w:hanging="27"/>
              <w:jc w:val="both"/>
              <w:rPr>
                <w:rStyle w:val="markedcontent"/>
                <w:sz w:val="22"/>
                <w:szCs w:val="22"/>
                <w:highlight w:val="yellow"/>
                <w:lang w:val="es-ES"/>
              </w:rPr>
            </w:pPr>
            <w:r w:rsidRPr="00186AAE">
              <w:rPr>
                <w:rStyle w:val="markedcontent"/>
                <w:sz w:val="22"/>
                <w:szCs w:val="22"/>
                <w:lang w:val="es-ES"/>
              </w:rPr>
              <w:t>Nuevo texto que refleja los resultados de la COP15 del CDB</w:t>
            </w:r>
          </w:p>
        </w:tc>
      </w:tr>
      <w:tr w:rsidR="00D67221" w:rsidRPr="008A3D4A" w14:paraId="2A7DC902" w14:textId="77777777" w:rsidTr="005B0743">
        <w:tc>
          <w:tcPr>
            <w:tcW w:w="6232" w:type="dxa"/>
          </w:tcPr>
          <w:p w14:paraId="58F59037" w14:textId="60E60C22" w:rsidR="00D67221" w:rsidRPr="00186AAE" w:rsidRDefault="00257C83" w:rsidP="002079CD">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 xml:space="preserve">En referencia también </w:t>
            </w:r>
            <w:r w:rsidRPr="00186AAE">
              <w:rPr>
                <w:rStyle w:val="markedcontent"/>
                <w:rFonts w:cs="Arial"/>
                <w:iCs/>
                <w:strike/>
                <w:lang w:val="es-ES"/>
              </w:rPr>
              <w:t>a la COP de la CBD, que en su séptima reunión decidió desarrollar un marco de trabajo para evaluar los logros y progresos de la implementación del Plan Estratégico de la CBD y que, como parte de dicho marco de trabajo, se decidió establecer objetivos y sub-objetivos que ayudaran a la evaluación de los progresos realizados de dirigidos a la meta anterior y a promover la coherencia entre los distintos programas de trabajo de la</w:t>
            </w:r>
            <w:r w:rsidR="002079CD" w:rsidRPr="00186AAE">
              <w:rPr>
                <w:rStyle w:val="markedcontent"/>
                <w:rFonts w:cs="Arial"/>
                <w:iCs/>
                <w:strike/>
                <w:lang w:val="es-ES"/>
              </w:rPr>
              <w:t xml:space="preserve"> </w:t>
            </w:r>
            <w:r w:rsidRPr="00186AAE">
              <w:rPr>
                <w:rStyle w:val="markedcontent"/>
                <w:rFonts w:cs="Arial"/>
                <w:iCs/>
                <w:strike/>
                <w:lang w:val="es-ES"/>
              </w:rPr>
              <w:t>Convención,</w:t>
            </w:r>
          </w:p>
        </w:tc>
        <w:tc>
          <w:tcPr>
            <w:tcW w:w="2784" w:type="dxa"/>
          </w:tcPr>
          <w:p w14:paraId="7481A158" w14:textId="77777777" w:rsidR="002079CD" w:rsidRPr="00186AAE" w:rsidRDefault="002079CD" w:rsidP="002079CD">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2C179F76" w14:textId="77777777" w:rsidR="002079CD" w:rsidRPr="00186AAE" w:rsidRDefault="002079CD" w:rsidP="002079CD">
            <w:pPr>
              <w:suppressAutoHyphens/>
              <w:autoSpaceDN w:val="0"/>
              <w:textAlignment w:val="baseline"/>
              <w:rPr>
                <w:rStyle w:val="markedcontent"/>
                <w:rFonts w:cs="Arial"/>
                <w:highlight w:val="yellow"/>
                <w:lang w:val="es-ES"/>
              </w:rPr>
            </w:pPr>
          </w:p>
          <w:p w14:paraId="33359ABB" w14:textId="214D3A53" w:rsidR="00D67221" w:rsidRPr="00186AAE" w:rsidRDefault="002079CD" w:rsidP="002079CD">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5DBBFD41" w14:textId="77777777" w:rsidTr="005B0743">
        <w:tc>
          <w:tcPr>
            <w:tcW w:w="6232" w:type="dxa"/>
          </w:tcPr>
          <w:p w14:paraId="369519BC" w14:textId="03C4175C" w:rsidR="00D67221" w:rsidRPr="00186AAE" w:rsidRDefault="00DE629A" w:rsidP="00DE629A">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También considerando</w:t>
            </w:r>
            <w:r w:rsidRPr="00186AAE">
              <w:rPr>
                <w:rStyle w:val="markedcontent"/>
                <w:rFonts w:cs="Arial"/>
                <w:iCs/>
                <w:strike/>
                <w:lang w:val="es-ES"/>
              </w:rPr>
              <w:t xml:space="preserve"> que la Resolución 7.9 de la COP7 (Bonn, 2002) invita a la CMS y al CDB a trabajar juntos en un proyecto de orientación para la integración de las disposiciones sobre especies migratorias en las Estrategias y Planes de Acción Nacionales sobre Biodiversidad (EPANB),</w:t>
            </w:r>
          </w:p>
        </w:tc>
        <w:tc>
          <w:tcPr>
            <w:tcW w:w="2784" w:type="dxa"/>
          </w:tcPr>
          <w:p w14:paraId="4044D829" w14:textId="4E698F6B" w:rsidR="002079CD" w:rsidRPr="00186AAE" w:rsidRDefault="002079CD" w:rsidP="002079CD">
            <w:pPr>
              <w:suppressAutoHyphens/>
              <w:autoSpaceDN w:val="0"/>
              <w:textAlignment w:val="baseline"/>
              <w:rPr>
                <w:rStyle w:val="markedcontent"/>
                <w:rFonts w:cs="Arial"/>
                <w:lang w:val="es-ES"/>
              </w:rPr>
            </w:pPr>
            <w:r w:rsidRPr="00186AAE">
              <w:rPr>
                <w:rStyle w:val="markedcontent"/>
                <w:rFonts w:cs="Arial"/>
                <w:lang w:val="es-ES"/>
              </w:rPr>
              <w:t xml:space="preserve">Resolución </w:t>
            </w:r>
            <w:r w:rsidR="009F2921" w:rsidRPr="00186AAE">
              <w:rPr>
                <w:rStyle w:val="markedcontent"/>
                <w:rFonts w:cs="Arial"/>
                <w:lang w:val="es-ES"/>
              </w:rPr>
              <w:t>10</w:t>
            </w:r>
            <w:r w:rsidRPr="00186AAE">
              <w:rPr>
                <w:rStyle w:val="markedcontent"/>
                <w:rFonts w:cs="Arial"/>
                <w:lang w:val="es-ES"/>
              </w:rPr>
              <w:t>.18 (Rev.COP12)</w:t>
            </w:r>
          </w:p>
          <w:p w14:paraId="2C2575C3" w14:textId="77777777" w:rsidR="002079CD" w:rsidRPr="00186AAE" w:rsidRDefault="002079CD" w:rsidP="002079CD">
            <w:pPr>
              <w:suppressAutoHyphens/>
              <w:autoSpaceDN w:val="0"/>
              <w:textAlignment w:val="baseline"/>
              <w:rPr>
                <w:rStyle w:val="markedcontent"/>
                <w:rFonts w:cs="Arial"/>
                <w:highlight w:val="yellow"/>
                <w:lang w:val="es-ES"/>
              </w:rPr>
            </w:pPr>
          </w:p>
          <w:p w14:paraId="14B0CD2D" w14:textId="34237DA7" w:rsidR="00D67221" w:rsidRPr="00186AAE" w:rsidRDefault="002079CD" w:rsidP="002079CD">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657B5911" w14:textId="77777777" w:rsidTr="005B0743">
        <w:tc>
          <w:tcPr>
            <w:tcW w:w="6232" w:type="dxa"/>
          </w:tcPr>
          <w:p w14:paraId="0FEF9283" w14:textId="26356EF0" w:rsidR="00D67221" w:rsidRPr="00186AAE" w:rsidRDefault="00A953AE" w:rsidP="00A953AE">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 xml:space="preserve">Recordando </w:t>
            </w:r>
            <w:r w:rsidRPr="00186AAE">
              <w:rPr>
                <w:rStyle w:val="markedcontent"/>
                <w:rFonts w:cs="Arial"/>
                <w:iCs/>
                <w:strike/>
                <w:lang w:val="es-ES"/>
              </w:rPr>
              <w:t>la resolución 8.11 aprobada por la COP8 (Nairobi 2005), que invitó a “las Partes a facilitar la cooperación entre organizaciones internacionales, y promover la integración de las especies migratorias en todos los sectores pertinentes mediante la coordinación de sus posiciones nacionales entre las diferentes convenciones y otros foros internacionales”</w:t>
            </w:r>
          </w:p>
        </w:tc>
        <w:tc>
          <w:tcPr>
            <w:tcW w:w="2784" w:type="dxa"/>
          </w:tcPr>
          <w:p w14:paraId="1EF1EFD8" w14:textId="77777777" w:rsidR="00A953AE" w:rsidRPr="00186AAE" w:rsidRDefault="00A953AE" w:rsidP="00A953AE">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158BBB9B" w14:textId="77777777" w:rsidR="00D67221" w:rsidRPr="00186AAE" w:rsidRDefault="00D67221" w:rsidP="005B0743">
            <w:pPr>
              <w:suppressAutoHyphens/>
              <w:autoSpaceDN w:val="0"/>
              <w:textAlignment w:val="baseline"/>
              <w:rPr>
                <w:rStyle w:val="markedcontent"/>
                <w:rFonts w:cs="Arial"/>
                <w:highlight w:val="yellow"/>
                <w:lang w:val="es-ES"/>
              </w:rPr>
            </w:pPr>
          </w:p>
          <w:p w14:paraId="2CA8DEE2" w14:textId="501E31D6" w:rsidR="00D67221" w:rsidRPr="00186AAE" w:rsidRDefault="00E93984"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a la luz de la consolidación. Este texto se refleja en la parte operativa</w:t>
            </w:r>
          </w:p>
        </w:tc>
      </w:tr>
      <w:tr w:rsidR="00D67221" w:rsidRPr="008A3D4A" w14:paraId="1265EC34" w14:textId="77777777" w:rsidTr="005B0743">
        <w:tc>
          <w:tcPr>
            <w:tcW w:w="6232" w:type="dxa"/>
          </w:tcPr>
          <w:p w14:paraId="4814E0A1" w14:textId="204A94E8" w:rsidR="00D67221" w:rsidRPr="00186AAE" w:rsidRDefault="00761977" w:rsidP="00761977">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Recordando también</w:t>
            </w:r>
            <w:r w:rsidRPr="00186AAE">
              <w:rPr>
                <w:rStyle w:val="markedcontent"/>
                <w:rFonts w:cs="Arial"/>
                <w:iCs/>
                <w:strike/>
                <w:lang w:val="es-ES"/>
              </w:rPr>
              <w:t xml:space="preserve"> la Resolución 8.18, que solicitaba a los puntos focales nacionales de la CMS ponerse en contacto con sus homólogos del CDB, con miras a asegurar la coordinación en la implementación de ambas convenciones y solicitaba a la Secretaría de la CMS elaborar directrices para integrar las cuestiones de las especies migratorias en las EPANB y continuar la cooperación con el CDB en el marco de un Programa de trabajo conjunto revisado,</w:t>
            </w:r>
          </w:p>
        </w:tc>
        <w:tc>
          <w:tcPr>
            <w:tcW w:w="2784" w:type="dxa"/>
          </w:tcPr>
          <w:p w14:paraId="274A9C23" w14:textId="77777777" w:rsidR="00E93984" w:rsidRPr="00186AAE" w:rsidRDefault="00E93984" w:rsidP="00E93984">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7454AD40" w14:textId="77777777" w:rsidR="00E93984" w:rsidRPr="00186AAE" w:rsidRDefault="00E93984" w:rsidP="00E93984">
            <w:pPr>
              <w:suppressAutoHyphens/>
              <w:autoSpaceDN w:val="0"/>
              <w:textAlignment w:val="baseline"/>
              <w:rPr>
                <w:rStyle w:val="markedcontent"/>
                <w:rFonts w:cs="Arial"/>
                <w:highlight w:val="yellow"/>
                <w:lang w:val="es-ES"/>
              </w:rPr>
            </w:pPr>
          </w:p>
          <w:p w14:paraId="3CA14878" w14:textId="6F87557A" w:rsidR="00D67221" w:rsidRPr="00186AAE" w:rsidRDefault="00E93984" w:rsidP="00E93984">
            <w:pPr>
              <w:suppressAutoHyphens/>
              <w:autoSpaceDN w:val="0"/>
              <w:textAlignment w:val="baseline"/>
              <w:rPr>
                <w:rStyle w:val="markedcontent"/>
                <w:rFonts w:cs="Arial"/>
                <w:highlight w:val="yellow"/>
                <w:lang w:val="es-ES"/>
              </w:rPr>
            </w:pPr>
            <w:r w:rsidRPr="00186AAE">
              <w:rPr>
                <w:rStyle w:val="markedcontent"/>
                <w:rFonts w:cs="Arial"/>
                <w:lang w:val="es-ES"/>
              </w:rPr>
              <w:t>Derogar a la luz de la consolidación. Este texto se refleja en la parte operativa</w:t>
            </w:r>
          </w:p>
        </w:tc>
      </w:tr>
      <w:tr w:rsidR="00D67221" w:rsidRPr="008A3D4A" w14:paraId="1EBD662E" w14:textId="77777777" w:rsidTr="005B0743">
        <w:tc>
          <w:tcPr>
            <w:tcW w:w="6232" w:type="dxa"/>
          </w:tcPr>
          <w:p w14:paraId="6B233ABD" w14:textId="7670D0D5" w:rsidR="00D67221" w:rsidRPr="00186AAE" w:rsidRDefault="004F7627" w:rsidP="004F7627">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Recordando también</w:t>
            </w:r>
            <w:r w:rsidRPr="00186AAE">
              <w:rPr>
                <w:rStyle w:val="markedcontent"/>
                <w:rFonts w:cs="Arial"/>
                <w:iCs/>
                <w:strike/>
                <w:lang w:val="es-ES"/>
              </w:rPr>
              <w:t xml:space="preserve"> la resolución 9.6, que solicitó a “las Partes interesadas proseguir la aplicación de las Resoluciones de la CMS 8.11 y 8.18”,</w:t>
            </w:r>
          </w:p>
        </w:tc>
        <w:tc>
          <w:tcPr>
            <w:tcW w:w="2784" w:type="dxa"/>
          </w:tcPr>
          <w:p w14:paraId="5610350F" w14:textId="77777777" w:rsidR="00E93984" w:rsidRPr="00186AAE" w:rsidRDefault="00E93984" w:rsidP="00E93984">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46D065FA" w14:textId="77777777" w:rsidR="00E93984" w:rsidRPr="00186AAE" w:rsidRDefault="00E93984" w:rsidP="00E93984">
            <w:pPr>
              <w:suppressAutoHyphens/>
              <w:autoSpaceDN w:val="0"/>
              <w:textAlignment w:val="baseline"/>
              <w:rPr>
                <w:rStyle w:val="markedcontent"/>
                <w:rFonts w:cs="Arial"/>
                <w:highlight w:val="yellow"/>
                <w:lang w:val="es-ES"/>
              </w:rPr>
            </w:pPr>
          </w:p>
          <w:p w14:paraId="07714053" w14:textId="43E50661" w:rsidR="00D67221" w:rsidRPr="00186AAE" w:rsidRDefault="00E93984" w:rsidP="00E93984">
            <w:pPr>
              <w:suppressAutoHyphens/>
              <w:autoSpaceDN w:val="0"/>
              <w:textAlignment w:val="baseline"/>
              <w:rPr>
                <w:rStyle w:val="markedcontent"/>
                <w:rFonts w:cs="Arial"/>
                <w:highlight w:val="yellow"/>
                <w:lang w:val="es-ES"/>
              </w:rPr>
            </w:pPr>
            <w:r w:rsidRPr="00186AAE">
              <w:rPr>
                <w:rStyle w:val="markedcontent"/>
                <w:rFonts w:cs="Arial"/>
                <w:lang w:val="es-ES"/>
              </w:rPr>
              <w:t>Derogar a la luz de la consolidación.</w:t>
            </w:r>
          </w:p>
        </w:tc>
      </w:tr>
      <w:tr w:rsidR="00D67221" w:rsidRPr="008A3D4A" w14:paraId="750F6EB1" w14:textId="77777777" w:rsidTr="005B0743">
        <w:tc>
          <w:tcPr>
            <w:tcW w:w="6232" w:type="dxa"/>
          </w:tcPr>
          <w:p w14:paraId="6305B26B" w14:textId="122B170C" w:rsidR="00D67221" w:rsidRPr="00186AAE" w:rsidRDefault="002902FB" w:rsidP="002902FB">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Tomando nota</w:t>
            </w:r>
            <w:r w:rsidRPr="00186AAE">
              <w:rPr>
                <w:rStyle w:val="markedcontent"/>
                <w:rFonts w:cs="Arial"/>
                <w:iCs/>
                <w:strike/>
                <w:lang w:val="es-ES"/>
              </w:rPr>
              <w:t xml:space="preserve"> de la Decisión X/2, aprobada en la COP10 del CDB (Nagoya 2010), que insta a las Partes a “considerar contribuciones apropiadas para la implementación colaborativa del Plan Estratégico de Biodiversidad 2011-2020 y sus Objetivos de Aichi” en las “próximas reuniones de los organismos de toma de decisiones de [...] las convenciones relacionadas con la biodiversidad”,</w:t>
            </w:r>
          </w:p>
        </w:tc>
        <w:tc>
          <w:tcPr>
            <w:tcW w:w="2784" w:type="dxa"/>
          </w:tcPr>
          <w:p w14:paraId="6BF40457" w14:textId="77777777" w:rsidR="004F7627" w:rsidRPr="00186AAE" w:rsidRDefault="004F7627" w:rsidP="004F7627">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012BC740" w14:textId="77777777" w:rsidR="00D67221" w:rsidRPr="00186AAE" w:rsidRDefault="00D67221" w:rsidP="005B0743">
            <w:pPr>
              <w:suppressAutoHyphens/>
              <w:autoSpaceDN w:val="0"/>
              <w:textAlignment w:val="baseline"/>
              <w:rPr>
                <w:rStyle w:val="markedcontent"/>
                <w:rFonts w:cs="Arial"/>
                <w:highlight w:val="yellow"/>
                <w:lang w:val="es-ES"/>
              </w:rPr>
            </w:pPr>
          </w:p>
          <w:p w14:paraId="0787853F" w14:textId="5D2560CB" w:rsidR="00D67221" w:rsidRPr="00186AAE" w:rsidRDefault="004F7627"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7A2EAAC3" w14:textId="77777777" w:rsidTr="005B0743">
        <w:tc>
          <w:tcPr>
            <w:tcW w:w="6232" w:type="dxa"/>
          </w:tcPr>
          <w:p w14:paraId="6C167977" w14:textId="0A4E67B0" w:rsidR="00D67221" w:rsidRPr="00186AAE" w:rsidRDefault="00A414CA" w:rsidP="00A414CA">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 xml:space="preserve">Tomando nota </w:t>
            </w:r>
            <w:r w:rsidRPr="00186AAE">
              <w:rPr>
                <w:rStyle w:val="markedcontent"/>
                <w:rFonts w:cs="Arial"/>
                <w:iCs/>
                <w:strike/>
                <w:lang w:val="es-ES"/>
              </w:rPr>
              <w:t>del esfuerzo conjunto acordado de todas las convenciones relacionadas con la biodiversidad para apoyar la implementación de este Plan Estratégico a través de la cooperación y la coordinación,</w:t>
            </w:r>
          </w:p>
        </w:tc>
        <w:tc>
          <w:tcPr>
            <w:tcW w:w="2784" w:type="dxa"/>
          </w:tcPr>
          <w:p w14:paraId="037134F0" w14:textId="77777777" w:rsidR="004F7627" w:rsidRPr="00186AAE" w:rsidRDefault="004F7627" w:rsidP="004F7627">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29088AC5" w14:textId="77777777" w:rsidR="004F7627" w:rsidRPr="00186AAE" w:rsidRDefault="004F7627" w:rsidP="004F7627">
            <w:pPr>
              <w:suppressAutoHyphens/>
              <w:autoSpaceDN w:val="0"/>
              <w:textAlignment w:val="baseline"/>
              <w:rPr>
                <w:rStyle w:val="markedcontent"/>
                <w:rFonts w:cs="Arial"/>
                <w:highlight w:val="yellow"/>
                <w:lang w:val="es-ES"/>
              </w:rPr>
            </w:pPr>
          </w:p>
          <w:p w14:paraId="0E0F409E" w14:textId="47C06828" w:rsidR="00D67221" w:rsidRPr="00186AAE" w:rsidRDefault="004F7627" w:rsidP="004F7627">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3A87CE46" w14:textId="77777777" w:rsidTr="005B0743">
        <w:tc>
          <w:tcPr>
            <w:tcW w:w="6232" w:type="dxa"/>
          </w:tcPr>
          <w:p w14:paraId="6B59F1F9" w14:textId="13145B6F" w:rsidR="00D67221" w:rsidRPr="00186AAE" w:rsidRDefault="001D39E7" w:rsidP="006B459E">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 xml:space="preserve">Considerando </w:t>
            </w:r>
            <w:r w:rsidRPr="00186AAE">
              <w:rPr>
                <w:rStyle w:val="markedcontent"/>
                <w:rFonts w:cs="Arial"/>
                <w:iCs/>
                <w:strike/>
                <w:lang w:val="es-ES"/>
              </w:rPr>
              <w:t>la Decisión X/2 del CDB, que instaba a las Partes a “revisar, y según proceda</w:t>
            </w:r>
            <w:r w:rsidR="006B459E" w:rsidRPr="00186AAE">
              <w:rPr>
                <w:rStyle w:val="markedcontent"/>
                <w:rFonts w:cs="Arial"/>
                <w:iCs/>
                <w:strike/>
                <w:lang w:val="es-ES"/>
              </w:rPr>
              <w:t xml:space="preserve"> </w:t>
            </w:r>
            <w:r w:rsidRPr="00186AAE">
              <w:rPr>
                <w:rStyle w:val="markedcontent"/>
                <w:rFonts w:cs="Arial"/>
                <w:iCs/>
                <w:strike/>
                <w:lang w:val="es-ES"/>
              </w:rPr>
              <w:t>actualizar y revisar sus EPANB, en línea con el Plan Estratégico”, con el propósito de utilizar</w:t>
            </w:r>
            <w:r w:rsidR="006B459E" w:rsidRPr="00186AAE">
              <w:rPr>
                <w:rStyle w:val="markedcontent"/>
                <w:rFonts w:cs="Arial"/>
                <w:iCs/>
                <w:strike/>
                <w:lang w:val="es-ES"/>
              </w:rPr>
              <w:t xml:space="preserve"> </w:t>
            </w:r>
            <w:r w:rsidRPr="00186AAE">
              <w:rPr>
                <w:rStyle w:val="markedcontent"/>
                <w:rFonts w:cs="Arial"/>
                <w:iCs/>
                <w:strike/>
                <w:lang w:val="es-ES"/>
              </w:rPr>
              <w:t>“las estrategias y planes de acción nacionales sobre biodiversidad revisadas y actualizadas</w:t>
            </w:r>
            <w:r w:rsidR="006B459E" w:rsidRPr="00186AAE">
              <w:rPr>
                <w:rStyle w:val="markedcontent"/>
                <w:rFonts w:cs="Arial"/>
                <w:iCs/>
                <w:strike/>
                <w:lang w:val="es-ES"/>
              </w:rPr>
              <w:t xml:space="preserve"> como instrumentos </w:t>
            </w:r>
            <w:r w:rsidR="006B459E" w:rsidRPr="00186AAE">
              <w:rPr>
                <w:rStyle w:val="markedcontent"/>
                <w:rFonts w:cs="Arial"/>
                <w:iCs/>
                <w:strike/>
                <w:lang w:val="es-ES"/>
              </w:rPr>
              <w:lastRenderedPageBreak/>
              <w:t>eficaces para la integración de las metas de biodiversidad en [...] las políticas y estrategias nacionales”,</w:t>
            </w:r>
          </w:p>
        </w:tc>
        <w:tc>
          <w:tcPr>
            <w:tcW w:w="2784" w:type="dxa"/>
          </w:tcPr>
          <w:p w14:paraId="7E2964F5" w14:textId="77777777" w:rsidR="004F7627" w:rsidRPr="00186AAE" w:rsidRDefault="004F7627" w:rsidP="004F7627">
            <w:pPr>
              <w:suppressAutoHyphens/>
              <w:autoSpaceDN w:val="0"/>
              <w:textAlignment w:val="baseline"/>
              <w:rPr>
                <w:rStyle w:val="markedcontent"/>
                <w:rFonts w:cs="Arial"/>
                <w:lang w:val="es-ES"/>
              </w:rPr>
            </w:pPr>
            <w:r w:rsidRPr="00186AAE">
              <w:rPr>
                <w:rStyle w:val="markedcontent"/>
                <w:rFonts w:cs="Arial"/>
                <w:lang w:val="es-ES"/>
              </w:rPr>
              <w:lastRenderedPageBreak/>
              <w:t>Resolución 10.18 (Rev.COP12)</w:t>
            </w:r>
          </w:p>
          <w:p w14:paraId="1513183F" w14:textId="77777777" w:rsidR="004F7627" w:rsidRPr="00186AAE" w:rsidRDefault="004F7627" w:rsidP="004F7627">
            <w:pPr>
              <w:suppressAutoHyphens/>
              <w:autoSpaceDN w:val="0"/>
              <w:textAlignment w:val="baseline"/>
              <w:rPr>
                <w:rStyle w:val="markedcontent"/>
                <w:rFonts w:cs="Arial"/>
                <w:highlight w:val="yellow"/>
                <w:lang w:val="es-ES"/>
              </w:rPr>
            </w:pPr>
          </w:p>
          <w:p w14:paraId="769E8601" w14:textId="1895EB80" w:rsidR="00D67221" w:rsidRPr="00186AAE" w:rsidRDefault="004F7627" w:rsidP="004F7627">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5DD71E78" w14:textId="77777777" w:rsidTr="005B0743">
        <w:tc>
          <w:tcPr>
            <w:tcW w:w="6232" w:type="dxa"/>
          </w:tcPr>
          <w:p w14:paraId="07011B4A" w14:textId="0DA77F68" w:rsidR="00D67221" w:rsidRPr="00186AAE" w:rsidRDefault="00056DA3" w:rsidP="00056DA3">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Recordando</w:t>
            </w:r>
            <w:r w:rsidRPr="00186AAE">
              <w:rPr>
                <w:rStyle w:val="markedcontent"/>
                <w:rFonts w:cs="Arial"/>
                <w:iCs/>
                <w:strike/>
                <w:lang w:val="es-ES"/>
              </w:rPr>
              <w:t xml:space="preserve"> la Decisión X/2 del CDB, que también solicita que los recursos necesarios para la ejecución del Plan Estratégico para la Biodiversidad para el período 2011-2020 y sus objetivos de biodiversidad de Aichi estén disponibles</w:t>
            </w:r>
            <w:r w:rsidRPr="00186AAE">
              <w:rPr>
                <w:rStyle w:val="markedcontent"/>
                <w:rFonts w:cs="Arial"/>
                <w:i/>
                <w:strike/>
                <w:lang w:val="es-ES"/>
              </w:rPr>
              <w:t>,</w:t>
            </w:r>
          </w:p>
        </w:tc>
        <w:tc>
          <w:tcPr>
            <w:tcW w:w="2784" w:type="dxa"/>
          </w:tcPr>
          <w:p w14:paraId="3FEA24DC" w14:textId="77777777" w:rsidR="00056DA3" w:rsidRPr="00186AAE" w:rsidRDefault="00056DA3" w:rsidP="00056DA3">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1494DE59" w14:textId="77777777" w:rsidR="00056DA3" w:rsidRPr="00186AAE" w:rsidRDefault="00056DA3" w:rsidP="00056DA3">
            <w:pPr>
              <w:suppressAutoHyphens/>
              <w:autoSpaceDN w:val="0"/>
              <w:textAlignment w:val="baseline"/>
              <w:rPr>
                <w:rStyle w:val="markedcontent"/>
                <w:rFonts w:cs="Arial"/>
                <w:highlight w:val="yellow"/>
                <w:lang w:val="es-ES"/>
              </w:rPr>
            </w:pPr>
          </w:p>
          <w:p w14:paraId="58E4D548" w14:textId="2E22A851" w:rsidR="00D67221" w:rsidRPr="00186AAE" w:rsidRDefault="00056DA3" w:rsidP="00056DA3">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7139B544" w14:textId="77777777" w:rsidTr="005B0743">
        <w:tc>
          <w:tcPr>
            <w:tcW w:w="6232" w:type="dxa"/>
          </w:tcPr>
          <w:p w14:paraId="20B8D057" w14:textId="0CFFF4C8" w:rsidR="00D67221" w:rsidRPr="00186AAE" w:rsidRDefault="00414764" w:rsidP="00414764">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Observando con profunda preocupación la conclusión alcanzada por la Tercera Perspectiva Mundial sobre Biodiversidad, sobre que ninguno de los veintiún sub objetivos de la meta de2010 para “reducir significativamente la tasa de pérdida de biodiversidad para 2010” se ha logrado a nivel mundial, pero</w:t>
            </w:r>
          </w:p>
        </w:tc>
        <w:tc>
          <w:tcPr>
            <w:tcW w:w="2784" w:type="dxa"/>
          </w:tcPr>
          <w:p w14:paraId="4397AE6E" w14:textId="77777777" w:rsidR="00414764" w:rsidRPr="00186AAE" w:rsidRDefault="00414764" w:rsidP="00414764">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2D0B971E" w14:textId="77777777" w:rsidR="00414764" w:rsidRPr="00186AAE" w:rsidRDefault="00414764" w:rsidP="00414764">
            <w:pPr>
              <w:suppressAutoHyphens/>
              <w:autoSpaceDN w:val="0"/>
              <w:textAlignment w:val="baseline"/>
              <w:rPr>
                <w:rStyle w:val="markedcontent"/>
                <w:rFonts w:cs="Arial"/>
                <w:highlight w:val="yellow"/>
                <w:lang w:val="es-ES"/>
              </w:rPr>
            </w:pPr>
          </w:p>
          <w:p w14:paraId="14E00558" w14:textId="30B1159E" w:rsidR="00D67221" w:rsidRPr="00186AAE" w:rsidRDefault="00414764" w:rsidP="00414764">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04D1609A" w14:textId="77777777" w:rsidTr="005B0743">
        <w:tc>
          <w:tcPr>
            <w:tcW w:w="6232" w:type="dxa"/>
          </w:tcPr>
          <w:p w14:paraId="4DEBE9AA" w14:textId="37DC241D" w:rsidR="00D67221" w:rsidRPr="00186AAE" w:rsidRDefault="00D63514" w:rsidP="00D63514">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Apreciando que</w:t>
            </w:r>
            <w:r w:rsidRPr="00186AAE">
              <w:rPr>
                <w:rStyle w:val="markedcontent"/>
                <w:rFonts w:cs="Arial"/>
                <w:iCs/>
                <w:strike/>
                <w:lang w:val="es-ES"/>
              </w:rPr>
              <w:t xml:space="preserve"> la tercera Perspectiva Mundial sobre Biodiversidad ha notado un aumento general de los esfuerzos de conservación, y que la Decisión X/5 del CDB declaró que las Partes habían hecho importantes avances en el desarrollo de las EPANB, la implicación de los interesados, y la difusión del reconocimiento del objetivo de 2010, y</w:t>
            </w:r>
          </w:p>
        </w:tc>
        <w:tc>
          <w:tcPr>
            <w:tcW w:w="2784" w:type="dxa"/>
          </w:tcPr>
          <w:p w14:paraId="0B24FBD9" w14:textId="77777777" w:rsidR="00D63514" w:rsidRPr="00186AAE" w:rsidRDefault="00D63514" w:rsidP="00D63514">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24DE7BFD" w14:textId="77777777" w:rsidR="00D63514" w:rsidRPr="00186AAE" w:rsidRDefault="00D63514" w:rsidP="00D63514">
            <w:pPr>
              <w:suppressAutoHyphens/>
              <w:autoSpaceDN w:val="0"/>
              <w:textAlignment w:val="baseline"/>
              <w:rPr>
                <w:rStyle w:val="markedcontent"/>
                <w:rFonts w:cs="Arial"/>
                <w:highlight w:val="yellow"/>
                <w:lang w:val="es-ES"/>
              </w:rPr>
            </w:pPr>
          </w:p>
          <w:p w14:paraId="4778EAB8" w14:textId="06476FAE" w:rsidR="00D67221" w:rsidRPr="00186AAE" w:rsidRDefault="00D63514" w:rsidP="00D63514">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0DA73880" w14:textId="77777777" w:rsidTr="005B0743">
        <w:trPr>
          <w:trHeight w:val="1975"/>
        </w:trPr>
        <w:tc>
          <w:tcPr>
            <w:tcW w:w="6232" w:type="dxa"/>
          </w:tcPr>
          <w:p w14:paraId="6F73998F" w14:textId="0DC7E36F" w:rsidR="00D67221" w:rsidRPr="00186AAE" w:rsidRDefault="00DD0412" w:rsidP="00DD0412">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Recordando que,</w:t>
            </w:r>
            <w:r w:rsidRPr="00186AAE">
              <w:rPr>
                <w:rStyle w:val="markedcontent"/>
                <w:rFonts w:cs="Arial"/>
                <w:iCs/>
                <w:strike/>
                <w:lang w:val="es-ES"/>
              </w:rPr>
              <w:t xml:space="preserve"> por invitación del CDB a través de la Decisión X/8, la Asamblea General de Naciones Unidas (AGNU) declaró de 2011 a 2020 como el Decenio de las Naciones Unidas sobre la Biodiversidad con el fin de contribuir a la aplicación del Plan Estratégico 2011-2020 para la Biodiversidad y destacando la importancia de la biodiversidad para el logro de los Objetivos de Desarrollo del Milenio,</w:t>
            </w:r>
          </w:p>
        </w:tc>
        <w:tc>
          <w:tcPr>
            <w:tcW w:w="2784" w:type="dxa"/>
          </w:tcPr>
          <w:p w14:paraId="67AB2176" w14:textId="77777777" w:rsidR="00D63514" w:rsidRPr="00186AAE" w:rsidRDefault="00D63514" w:rsidP="00D63514">
            <w:pPr>
              <w:suppressAutoHyphens/>
              <w:autoSpaceDN w:val="0"/>
              <w:textAlignment w:val="baseline"/>
              <w:rPr>
                <w:rStyle w:val="markedcontent"/>
                <w:rFonts w:cs="Arial"/>
                <w:lang w:val="es-ES"/>
              </w:rPr>
            </w:pPr>
            <w:r w:rsidRPr="00186AAE">
              <w:rPr>
                <w:rStyle w:val="markedcontent"/>
                <w:rFonts w:cs="Arial"/>
                <w:lang w:val="es-ES"/>
              </w:rPr>
              <w:t>Resolución 10.18 (Rev.COP12)</w:t>
            </w:r>
          </w:p>
          <w:p w14:paraId="2B2F9CF0" w14:textId="77777777" w:rsidR="00D63514" w:rsidRPr="00186AAE" w:rsidRDefault="00D63514" w:rsidP="00D63514">
            <w:pPr>
              <w:suppressAutoHyphens/>
              <w:autoSpaceDN w:val="0"/>
              <w:textAlignment w:val="baseline"/>
              <w:rPr>
                <w:rStyle w:val="markedcontent"/>
                <w:rFonts w:cs="Arial"/>
                <w:highlight w:val="yellow"/>
                <w:lang w:val="es-ES"/>
              </w:rPr>
            </w:pPr>
          </w:p>
          <w:p w14:paraId="0A1CCB12" w14:textId="5CA45A55" w:rsidR="00D67221" w:rsidRPr="00186AAE" w:rsidRDefault="00D63514" w:rsidP="00D63514">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74DC1D61" w14:textId="77777777" w:rsidTr="005B0743">
        <w:trPr>
          <w:trHeight w:val="497"/>
        </w:trPr>
        <w:tc>
          <w:tcPr>
            <w:tcW w:w="6232" w:type="dxa"/>
          </w:tcPr>
          <w:p w14:paraId="632F3A80" w14:textId="17A9BEAE" w:rsidR="00D67221" w:rsidRPr="00186AAE" w:rsidRDefault="00E12A6F" w:rsidP="00E12A6F">
            <w:pPr>
              <w:pStyle w:val="Default"/>
              <w:jc w:val="both"/>
              <w:rPr>
                <w:strike/>
                <w:color w:val="000000" w:themeColor="text1"/>
                <w:sz w:val="22"/>
                <w:szCs w:val="22"/>
                <w:highlight w:val="yellow"/>
                <w:lang w:val="es-ES"/>
              </w:rPr>
            </w:pPr>
            <w:r w:rsidRPr="00186AAE">
              <w:rPr>
                <w:i/>
                <w:iCs/>
                <w:strike/>
                <w:color w:val="000000" w:themeColor="text1"/>
                <w:sz w:val="22"/>
                <w:szCs w:val="22"/>
                <w:lang w:val="es-ES"/>
              </w:rPr>
              <w:t xml:space="preserve">Citando con preocupación </w:t>
            </w:r>
            <w:r w:rsidRPr="00186AAE">
              <w:rPr>
                <w:strike/>
                <w:color w:val="000000" w:themeColor="text1"/>
                <w:sz w:val="22"/>
                <w:szCs w:val="22"/>
                <w:lang w:val="es-ES"/>
              </w:rPr>
              <w:t>que el Informe de Evaluación Global sobre Biodiversidad y Servicios Ecosistémicos de la Plataforma intergubernamental sobre biodiversidad y servicios ecosistémicos (IPBES) adoptado en la 7ª Sesión Plenaria de la IPBES (París, 2019), reveló que la naturaleza y sus contribuciones fundamentales a las personas están experimentando una reducción sin precedentes y se estima que alrededor de un millón de especies animales y vegetales se encuentran ahora en peligro de extinción, en un plazo de unas décadas en muchos casos, ahora más que nunca en la historia del ser humano,</w:t>
            </w:r>
            <w:r w:rsidR="00D67221" w:rsidRPr="00186AAE">
              <w:rPr>
                <w:strike/>
                <w:color w:val="000000" w:themeColor="text1"/>
                <w:sz w:val="22"/>
                <w:szCs w:val="22"/>
                <w:highlight w:val="yellow"/>
                <w:lang w:val="es-ES"/>
              </w:rPr>
              <w:t xml:space="preserve"> </w:t>
            </w:r>
          </w:p>
        </w:tc>
        <w:tc>
          <w:tcPr>
            <w:tcW w:w="2784" w:type="dxa"/>
          </w:tcPr>
          <w:p w14:paraId="7F111CC2" w14:textId="77777777" w:rsidR="007B5D99" w:rsidRPr="00186AAE" w:rsidRDefault="007B5D99" w:rsidP="007B5D99">
            <w:pPr>
              <w:pStyle w:val="Default"/>
              <w:ind w:left="27" w:hanging="27"/>
              <w:jc w:val="both"/>
              <w:rPr>
                <w:rStyle w:val="markedcontent"/>
                <w:sz w:val="22"/>
                <w:szCs w:val="22"/>
                <w:lang w:val="es-ES"/>
              </w:rPr>
            </w:pPr>
            <w:r w:rsidRPr="00186AAE">
              <w:rPr>
                <w:rStyle w:val="markedcontent"/>
                <w:sz w:val="22"/>
                <w:szCs w:val="22"/>
                <w:lang w:val="es-ES"/>
              </w:rPr>
              <w:t>Resolución 13.1</w:t>
            </w:r>
          </w:p>
          <w:p w14:paraId="4E8933F7" w14:textId="77777777" w:rsidR="007B5D99" w:rsidRPr="00186AAE" w:rsidRDefault="007B5D99" w:rsidP="007B5D99">
            <w:pPr>
              <w:pStyle w:val="Default"/>
              <w:ind w:left="27" w:hanging="27"/>
              <w:jc w:val="both"/>
              <w:rPr>
                <w:rStyle w:val="markedcontent"/>
                <w:sz w:val="22"/>
                <w:szCs w:val="22"/>
                <w:lang w:val="es-ES"/>
              </w:rPr>
            </w:pPr>
          </w:p>
          <w:p w14:paraId="4388DEE7" w14:textId="1B396029" w:rsidR="00D67221" w:rsidRPr="00186AAE" w:rsidRDefault="007B5D99" w:rsidP="007B5D99">
            <w:pPr>
              <w:suppressAutoHyphens/>
              <w:autoSpaceDN w:val="0"/>
              <w:textAlignment w:val="baseline"/>
              <w:rPr>
                <w:rStyle w:val="markedcontent"/>
                <w:rFonts w:cs="Arial"/>
                <w:highlight w:val="yellow"/>
                <w:lang w:val="es-ES"/>
              </w:rPr>
            </w:pPr>
            <w:r w:rsidRPr="00186AAE">
              <w:rPr>
                <w:rStyle w:val="markedcontent"/>
                <w:rFonts w:cs="Arial"/>
                <w:lang w:val="es-ES"/>
              </w:rPr>
              <w:t>Deroga</w:t>
            </w:r>
            <w:r w:rsidR="00D76031" w:rsidRPr="00186AAE">
              <w:rPr>
                <w:rStyle w:val="markedcontent"/>
                <w:rFonts w:cs="Arial"/>
                <w:lang w:val="es-ES"/>
              </w:rPr>
              <w:t>r</w:t>
            </w:r>
            <w:r w:rsidRPr="00186AAE">
              <w:rPr>
                <w:rStyle w:val="markedcontent"/>
                <w:rFonts w:cs="Arial"/>
                <w:lang w:val="es-ES"/>
              </w:rPr>
              <w:t xml:space="preserve"> para </w:t>
            </w:r>
            <w:r w:rsidR="006C2823" w:rsidRPr="00186AAE">
              <w:rPr>
                <w:rStyle w:val="markedcontent"/>
                <w:rFonts w:cs="Arial"/>
                <w:lang w:val="es-ES"/>
              </w:rPr>
              <w:t>simplificar</w:t>
            </w:r>
            <w:r w:rsidRPr="00186AAE">
              <w:rPr>
                <w:rStyle w:val="markedcontent"/>
                <w:rFonts w:cs="Arial"/>
                <w:lang w:val="es-ES"/>
              </w:rPr>
              <w:t xml:space="preserve"> la Resolución</w:t>
            </w:r>
          </w:p>
        </w:tc>
      </w:tr>
      <w:tr w:rsidR="00D67221" w:rsidRPr="008A3D4A" w14:paraId="4826FB47" w14:textId="77777777" w:rsidTr="005B0743">
        <w:trPr>
          <w:trHeight w:val="497"/>
        </w:trPr>
        <w:tc>
          <w:tcPr>
            <w:tcW w:w="6232" w:type="dxa"/>
          </w:tcPr>
          <w:p w14:paraId="3B600DCC" w14:textId="5CEDFE97" w:rsidR="00D67221" w:rsidRPr="00186AAE" w:rsidRDefault="00F62556" w:rsidP="00F62556">
            <w:pPr>
              <w:pStyle w:val="Default"/>
              <w:jc w:val="both"/>
              <w:rPr>
                <w:strike/>
                <w:color w:val="000000" w:themeColor="text1"/>
                <w:sz w:val="22"/>
                <w:szCs w:val="22"/>
                <w:highlight w:val="yellow"/>
                <w:lang w:val="es-ES"/>
              </w:rPr>
            </w:pPr>
            <w:r w:rsidRPr="00186AAE">
              <w:rPr>
                <w:i/>
                <w:strike/>
                <w:color w:val="000000" w:themeColor="text1"/>
                <w:sz w:val="22"/>
                <w:szCs w:val="22"/>
                <w:lang w:val="es-ES"/>
              </w:rPr>
              <w:t>Observando con preocupación q</w:t>
            </w:r>
            <w:r w:rsidRPr="00186AAE">
              <w:rPr>
                <w:iCs/>
                <w:strike/>
                <w:color w:val="000000" w:themeColor="text1"/>
                <w:sz w:val="22"/>
                <w:szCs w:val="22"/>
                <w:lang w:val="es-ES"/>
              </w:rPr>
              <w:t>ue la pérdida y fragmentación del hábitat y la sobreexplotación son las amenazas más graves para los animales migratorios, y se espera que con el cambio climático se agraven estos problemas,</w:t>
            </w:r>
          </w:p>
        </w:tc>
        <w:tc>
          <w:tcPr>
            <w:tcW w:w="2784" w:type="dxa"/>
          </w:tcPr>
          <w:p w14:paraId="23885F37" w14:textId="77777777" w:rsidR="00F62556" w:rsidRPr="00186AAE" w:rsidRDefault="00F62556" w:rsidP="00F62556">
            <w:pPr>
              <w:pStyle w:val="Default"/>
              <w:ind w:left="27" w:hanging="27"/>
              <w:jc w:val="both"/>
              <w:rPr>
                <w:rStyle w:val="markedcontent"/>
                <w:sz w:val="22"/>
                <w:szCs w:val="22"/>
                <w:lang w:val="es-ES"/>
              </w:rPr>
            </w:pPr>
            <w:r w:rsidRPr="00186AAE">
              <w:rPr>
                <w:rStyle w:val="markedcontent"/>
                <w:sz w:val="22"/>
                <w:szCs w:val="22"/>
                <w:lang w:val="es-ES"/>
              </w:rPr>
              <w:t>Resolución 13.1</w:t>
            </w:r>
          </w:p>
          <w:p w14:paraId="41B996EC" w14:textId="77777777" w:rsidR="00F62556" w:rsidRPr="00186AAE" w:rsidRDefault="00F62556" w:rsidP="00F62556">
            <w:pPr>
              <w:pStyle w:val="Default"/>
              <w:ind w:left="27" w:hanging="27"/>
              <w:jc w:val="both"/>
              <w:rPr>
                <w:rStyle w:val="markedcontent"/>
                <w:sz w:val="22"/>
                <w:szCs w:val="22"/>
                <w:lang w:val="es-ES"/>
              </w:rPr>
            </w:pPr>
          </w:p>
          <w:p w14:paraId="2E63DD21" w14:textId="4D91E046" w:rsidR="00D67221" w:rsidRPr="00186AAE" w:rsidRDefault="00F62556" w:rsidP="00F62556">
            <w:pPr>
              <w:suppressAutoHyphens/>
              <w:autoSpaceDN w:val="0"/>
              <w:textAlignment w:val="baseline"/>
              <w:rPr>
                <w:rStyle w:val="markedcontent"/>
                <w:rFonts w:cs="Arial"/>
                <w:highlight w:val="yellow"/>
                <w:lang w:val="es-ES"/>
              </w:rPr>
            </w:pPr>
            <w:r w:rsidRPr="00186AAE">
              <w:rPr>
                <w:rStyle w:val="markedcontent"/>
                <w:rFonts w:cs="Arial"/>
                <w:lang w:val="es-ES"/>
              </w:rPr>
              <w:t>Deroga</w:t>
            </w:r>
            <w:r w:rsidR="00D76031" w:rsidRPr="00186AAE">
              <w:rPr>
                <w:rStyle w:val="markedcontent"/>
                <w:rFonts w:cs="Arial"/>
                <w:lang w:val="es-ES"/>
              </w:rPr>
              <w:t>r</w:t>
            </w:r>
            <w:r w:rsidRPr="00186AAE">
              <w:rPr>
                <w:rStyle w:val="markedcontent"/>
                <w:rFonts w:cs="Arial"/>
                <w:lang w:val="es-ES"/>
              </w:rPr>
              <w:t xml:space="preserve"> para simplificar la Resolución</w:t>
            </w:r>
          </w:p>
        </w:tc>
      </w:tr>
      <w:tr w:rsidR="00D67221" w:rsidRPr="008A3D4A" w14:paraId="68B6CE52" w14:textId="77777777" w:rsidTr="005B0743">
        <w:trPr>
          <w:trHeight w:val="497"/>
        </w:trPr>
        <w:tc>
          <w:tcPr>
            <w:tcW w:w="6232" w:type="dxa"/>
          </w:tcPr>
          <w:p w14:paraId="1A82A6CA" w14:textId="249F6874" w:rsidR="00D67221" w:rsidRPr="00186AAE" w:rsidRDefault="004223EF" w:rsidP="004223EF">
            <w:pPr>
              <w:pStyle w:val="Default"/>
              <w:jc w:val="both"/>
              <w:rPr>
                <w:strike/>
                <w:color w:val="000000" w:themeColor="text1"/>
                <w:sz w:val="22"/>
                <w:szCs w:val="22"/>
                <w:highlight w:val="yellow"/>
                <w:lang w:val="es-ES"/>
              </w:rPr>
            </w:pPr>
            <w:r w:rsidRPr="00186AAE">
              <w:rPr>
                <w:i/>
                <w:strike/>
                <w:color w:val="000000" w:themeColor="text1"/>
                <w:sz w:val="22"/>
                <w:szCs w:val="22"/>
                <w:lang w:val="es-ES"/>
              </w:rPr>
              <w:t xml:space="preserve">Subrayando </w:t>
            </w:r>
            <w:r w:rsidRPr="00186AAE">
              <w:rPr>
                <w:iCs/>
                <w:strike/>
                <w:color w:val="000000" w:themeColor="text1"/>
                <w:sz w:val="22"/>
                <w:szCs w:val="22"/>
                <w:lang w:val="es-ES"/>
              </w:rPr>
              <w:t>la crisis ecológica a la que nuestro mundo se enfrenta y reconociendo la necesidad de adoptar medidas urgentes y firmes,</w:t>
            </w:r>
          </w:p>
        </w:tc>
        <w:tc>
          <w:tcPr>
            <w:tcW w:w="2784" w:type="dxa"/>
          </w:tcPr>
          <w:p w14:paraId="378C147F" w14:textId="77777777" w:rsidR="00F62556" w:rsidRPr="00186AAE" w:rsidRDefault="00F62556" w:rsidP="00F62556">
            <w:pPr>
              <w:pStyle w:val="Default"/>
              <w:ind w:left="27" w:hanging="27"/>
              <w:jc w:val="both"/>
              <w:rPr>
                <w:rStyle w:val="markedcontent"/>
                <w:sz w:val="22"/>
                <w:szCs w:val="22"/>
                <w:lang w:val="es-ES"/>
              </w:rPr>
            </w:pPr>
            <w:r w:rsidRPr="00186AAE">
              <w:rPr>
                <w:rStyle w:val="markedcontent"/>
                <w:sz w:val="22"/>
                <w:szCs w:val="22"/>
                <w:lang w:val="es-ES"/>
              </w:rPr>
              <w:t>Resolución 13.1</w:t>
            </w:r>
          </w:p>
          <w:p w14:paraId="13FB0CA7" w14:textId="77777777" w:rsidR="00F62556" w:rsidRPr="00186AAE" w:rsidRDefault="00F62556" w:rsidP="00F62556">
            <w:pPr>
              <w:pStyle w:val="Default"/>
              <w:ind w:left="27" w:hanging="27"/>
              <w:jc w:val="both"/>
              <w:rPr>
                <w:rStyle w:val="markedcontent"/>
                <w:sz w:val="22"/>
                <w:szCs w:val="22"/>
                <w:lang w:val="es-ES"/>
              </w:rPr>
            </w:pPr>
          </w:p>
          <w:p w14:paraId="51DEBAF3" w14:textId="406AFEF4" w:rsidR="00D67221" w:rsidRPr="00186AAE" w:rsidRDefault="00F62556" w:rsidP="00F62556">
            <w:pPr>
              <w:suppressAutoHyphens/>
              <w:autoSpaceDN w:val="0"/>
              <w:textAlignment w:val="baseline"/>
              <w:rPr>
                <w:rStyle w:val="markedcontent"/>
                <w:rFonts w:cs="Arial"/>
                <w:highlight w:val="yellow"/>
                <w:lang w:val="es-ES"/>
              </w:rPr>
            </w:pPr>
            <w:r w:rsidRPr="00186AAE">
              <w:rPr>
                <w:rStyle w:val="markedcontent"/>
                <w:rFonts w:cs="Arial"/>
                <w:lang w:val="es-ES"/>
              </w:rPr>
              <w:t>Deroga</w:t>
            </w:r>
            <w:r w:rsidR="00D76031" w:rsidRPr="00186AAE">
              <w:rPr>
                <w:rStyle w:val="markedcontent"/>
                <w:rFonts w:cs="Arial"/>
                <w:lang w:val="es-ES"/>
              </w:rPr>
              <w:t>r</w:t>
            </w:r>
            <w:r w:rsidRPr="00186AAE">
              <w:rPr>
                <w:rStyle w:val="markedcontent"/>
                <w:rFonts w:cs="Arial"/>
                <w:lang w:val="es-ES"/>
              </w:rPr>
              <w:t xml:space="preserve"> para simplificar la Resolución</w:t>
            </w:r>
          </w:p>
        </w:tc>
      </w:tr>
      <w:tr w:rsidR="00D67221" w:rsidRPr="008A3D4A" w14:paraId="50B70882" w14:textId="77777777" w:rsidTr="005B0743">
        <w:trPr>
          <w:trHeight w:val="497"/>
        </w:trPr>
        <w:tc>
          <w:tcPr>
            <w:tcW w:w="6232" w:type="dxa"/>
          </w:tcPr>
          <w:p w14:paraId="48161C05" w14:textId="1C5716BC" w:rsidR="00D67221" w:rsidRPr="00186AAE" w:rsidRDefault="004223EF" w:rsidP="004223EF">
            <w:pPr>
              <w:pStyle w:val="Default"/>
              <w:jc w:val="both"/>
              <w:rPr>
                <w:strike/>
                <w:color w:val="000000" w:themeColor="text1"/>
                <w:sz w:val="22"/>
                <w:szCs w:val="22"/>
                <w:highlight w:val="yellow"/>
                <w:lang w:val="es-ES"/>
              </w:rPr>
            </w:pPr>
            <w:r w:rsidRPr="00186AAE">
              <w:rPr>
                <w:rFonts w:eastAsia="Times New Roman"/>
                <w:i/>
                <w:iCs/>
                <w:strike/>
                <w:sz w:val="22"/>
                <w:szCs w:val="22"/>
                <w:lang w:val="es-ES"/>
              </w:rPr>
              <w:t>Reconociendo</w:t>
            </w:r>
            <w:r w:rsidRPr="00186AAE">
              <w:rPr>
                <w:rFonts w:eastAsia="Times New Roman"/>
                <w:strike/>
                <w:sz w:val="22"/>
                <w:szCs w:val="22"/>
                <w:lang w:val="es-ES"/>
              </w:rPr>
              <w:t xml:space="preserve"> la importante contribución de la diversidad biológica para las medidas destinadas a hacer frente al cambio climático y a aliviar la pobreza,</w:t>
            </w:r>
          </w:p>
        </w:tc>
        <w:tc>
          <w:tcPr>
            <w:tcW w:w="2784" w:type="dxa"/>
          </w:tcPr>
          <w:p w14:paraId="6B9CC0F2" w14:textId="77777777" w:rsidR="00F62556" w:rsidRPr="00186AAE" w:rsidRDefault="00F62556" w:rsidP="00F62556">
            <w:pPr>
              <w:pStyle w:val="Default"/>
              <w:ind w:left="27" w:hanging="27"/>
              <w:jc w:val="both"/>
              <w:rPr>
                <w:rStyle w:val="markedcontent"/>
                <w:sz w:val="22"/>
                <w:szCs w:val="22"/>
                <w:lang w:val="es-ES"/>
              </w:rPr>
            </w:pPr>
            <w:r w:rsidRPr="00186AAE">
              <w:rPr>
                <w:rStyle w:val="markedcontent"/>
                <w:sz w:val="22"/>
                <w:szCs w:val="22"/>
                <w:lang w:val="es-ES"/>
              </w:rPr>
              <w:t>Resolución 13.1</w:t>
            </w:r>
          </w:p>
          <w:p w14:paraId="77A2F880" w14:textId="77777777" w:rsidR="00F62556" w:rsidRPr="00186AAE" w:rsidRDefault="00F62556" w:rsidP="00F62556">
            <w:pPr>
              <w:pStyle w:val="Default"/>
              <w:ind w:left="27" w:hanging="27"/>
              <w:jc w:val="both"/>
              <w:rPr>
                <w:rStyle w:val="markedcontent"/>
                <w:sz w:val="22"/>
                <w:szCs w:val="22"/>
                <w:lang w:val="es-ES"/>
              </w:rPr>
            </w:pPr>
          </w:p>
          <w:p w14:paraId="1F27B0D1" w14:textId="1B240FBE" w:rsidR="00D67221" w:rsidRPr="00186AAE" w:rsidRDefault="00F62556" w:rsidP="00F62556">
            <w:pPr>
              <w:suppressAutoHyphens/>
              <w:autoSpaceDN w:val="0"/>
              <w:textAlignment w:val="baseline"/>
              <w:rPr>
                <w:rStyle w:val="markedcontent"/>
                <w:rFonts w:cs="Arial"/>
                <w:highlight w:val="yellow"/>
                <w:lang w:val="es-ES"/>
              </w:rPr>
            </w:pPr>
            <w:r w:rsidRPr="00186AAE">
              <w:rPr>
                <w:rStyle w:val="markedcontent"/>
                <w:rFonts w:cs="Arial"/>
                <w:lang w:val="es-ES"/>
              </w:rPr>
              <w:t>Deroga</w:t>
            </w:r>
            <w:r w:rsidR="00D76031" w:rsidRPr="00186AAE">
              <w:rPr>
                <w:rStyle w:val="markedcontent"/>
                <w:rFonts w:cs="Arial"/>
                <w:lang w:val="es-ES"/>
              </w:rPr>
              <w:t>r</w:t>
            </w:r>
            <w:r w:rsidRPr="00186AAE">
              <w:rPr>
                <w:rStyle w:val="markedcontent"/>
                <w:rFonts w:cs="Arial"/>
                <w:lang w:val="es-ES"/>
              </w:rPr>
              <w:t xml:space="preserve"> para simplificar la Resolución</w:t>
            </w:r>
          </w:p>
        </w:tc>
      </w:tr>
      <w:tr w:rsidR="00D67221" w:rsidRPr="00186AAE" w14:paraId="03D36E82" w14:textId="77777777" w:rsidTr="005B0743">
        <w:trPr>
          <w:trHeight w:val="497"/>
        </w:trPr>
        <w:tc>
          <w:tcPr>
            <w:tcW w:w="6232" w:type="dxa"/>
          </w:tcPr>
          <w:p w14:paraId="18CE411D" w14:textId="3838FCF6" w:rsidR="00D67221" w:rsidRPr="00186AAE" w:rsidRDefault="009E5B7C" w:rsidP="009E5B7C">
            <w:pPr>
              <w:pStyle w:val="Default"/>
              <w:jc w:val="both"/>
              <w:rPr>
                <w:i/>
                <w:iCs/>
                <w:strike/>
                <w:color w:val="000000" w:themeColor="text1"/>
                <w:sz w:val="22"/>
                <w:szCs w:val="22"/>
                <w:highlight w:val="yellow"/>
                <w:lang w:val="es-ES"/>
              </w:rPr>
            </w:pPr>
            <w:r w:rsidRPr="00186AAE">
              <w:rPr>
                <w:i/>
                <w:iCs/>
                <w:strike/>
                <w:color w:val="000000" w:themeColor="text1"/>
                <w:sz w:val="22"/>
                <w:szCs w:val="22"/>
                <w:lang w:val="es-ES"/>
              </w:rPr>
              <w:t xml:space="preserve">Señalando que </w:t>
            </w:r>
            <w:r w:rsidRPr="00186AAE">
              <w:rPr>
                <w:strike/>
                <w:color w:val="000000" w:themeColor="text1"/>
                <w:sz w:val="22"/>
                <w:szCs w:val="22"/>
                <w:lang w:val="es-ES"/>
              </w:rPr>
              <w:t xml:space="preserve">la Decisión 14/34 del Convenio sobre la Diversidad Biológica (CDB) adoptó un proceso general y participativo para la elaboración del marco mundial para la diversidad biológica posterior a 2020, que será la continuación </w:t>
            </w:r>
            <w:r w:rsidRPr="00186AAE">
              <w:rPr>
                <w:strike/>
                <w:color w:val="000000" w:themeColor="text1"/>
                <w:sz w:val="22"/>
                <w:szCs w:val="22"/>
                <w:lang w:val="es-ES"/>
              </w:rPr>
              <w:lastRenderedPageBreak/>
              <w:t>del Plan Estratégico para la Diversidad Biológica 2011  2020 y de las Metas de Aichi para la Diversidad Biológica,</w:t>
            </w:r>
          </w:p>
        </w:tc>
        <w:tc>
          <w:tcPr>
            <w:tcW w:w="2784" w:type="dxa"/>
          </w:tcPr>
          <w:p w14:paraId="40A03F40" w14:textId="77777777" w:rsidR="009E5B7C" w:rsidRPr="00186AAE" w:rsidRDefault="009E5B7C" w:rsidP="009E5B7C">
            <w:pPr>
              <w:pStyle w:val="Default"/>
              <w:ind w:left="27" w:hanging="27"/>
              <w:jc w:val="both"/>
              <w:rPr>
                <w:rStyle w:val="markedcontent"/>
                <w:sz w:val="22"/>
                <w:szCs w:val="22"/>
                <w:lang w:val="es-ES"/>
              </w:rPr>
            </w:pPr>
            <w:r w:rsidRPr="00186AAE">
              <w:rPr>
                <w:rStyle w:val="markedcontent"/>
                <w:sz w:val="22"/>
                <w:szCs w:val="22"/>
                <w:lang w:val="es-ES"/>
              </w:rPr>
              <w:lastRenderedPageBreak/>
              <w:t>Resolución 13.1</w:t>
            </w:r>
          </w:p>
          <w:p w14:paraId="3A616251" w14:textId="77777777" w:rsidR="00D67221" w:rsidRPr="00186AAE" w:rsidRDefault="00D67221" w:rsidP="005B0743">
            <w:pPr>
              <w:suppressAutoHyphens/>
              <w:autoSpaceDN w:val="0"/>
              <w:textAlignment w:val="baseline"/>
              <w:rPr>
                <w:rStyle w:val="markedcontent"/>
                <w:rFonts w:cs="Arial"/>
                <w:highlight w:val="yellow"/>
              </w:rPr>
            </w:pPr>
          </w:p>
          <w:p w14:paraId="45059FE2" w14:textId="30A11F47" w:rsidR="00D67221" w:rsidRPr="00186AAE" w:rsidRDefault="009E5B7C" w:rsidP="005B0743">
            <w:pPr>
              <w:suppressAutoHyphens/>
              <w:autoSpaceDN w:val="0"/>
              <w:textAlignment w:val="baseline"/>
              <w:rPr>
                <w:rStyle w:val="markedcontent"/>
                <w:rFonts w:cs="Arial"/>
                <w:highlight w:val="yellow"/>
              </w:rPr>
            </w:pPr>
            <w:r w:rsidRPr="00186AAE">
              <w:rPr>
                <w:rStyle w:val="markedcontent"/>
                <w:rFonts w:cs="Arial"/>
                <w:lang w:val="es-ES"/>
              </w:rPr>
              <w:t>Derogar por obsoleto</w:t>
            </w:r>
          </w:p>
        </w:tc>
      </w:tr>
      <w:tr w:rsidR="00D67221" w:rsidRPr="008A3D4A" w14:paraId="04EC5FA7" w14:textId="77777777" w:rsidTr="005B0743">
        <w:trPr>
          <w:trHeight w:val="497"/>
        </w:trPr>
        <w:tc>
          <w:tcPr>
            <w:tcW w:w="6232" w:type="dxa"/>
          </w:tcPr>
          <w:p w14:paraId="614316B0" w14:textId="18D13568" w:rsidR="00D67221" w:rsidRPr="00186AAE" w:rsidRDefault="00B6260C" w:rsidP="00E150DE">
            <w:pPr>
              <w:pStyle w:val="Default"/>
              <w:jc w:val="both"/>
              <w:rPr>
                <w:color w:val="000000" w:themeColor="text1"/>
                <w:sz w:val="22"/>
                <w:szCs w:val="22"/>
                <w:highlight w:val="yellow"/>
                <w:lang w:val="es-ES"/>
              </w:rPr>
            </w:pPr>
            <w:bookmarkStart w:id="16" w:name="_Hlk148536795"/>
            <w:r w:rsidRPr="00186AAE">
              <w:rPr>
                <w:i/>
                <w:color w:val="000000" w:themeColor="text1"/>
                <w:sz w:val="22"/>
                <w:szCs w:val="22"/>
                <w:lang w:val="es-ES"/>
              </w:rPr>
              <w:t>Señalando</w:t>
            </w:r>
            <w:r w:rsidRPr="00186AAE">
              <w:rPr>
                <w:i/>
                <w:strike/>
                <w:color w:val="000000" w:themeColor="text1"/>
                <w:sz w:val="22"/>
                <w:szCs w:val="22"/>
                <w:lang w:val="es-ES"/>
              </w:rPr>
              <w:t xml:space="preserve"> además </w:t>
            </w:r>
            <w:r w:rsidRPr="00186AAE">
              <w:rPr>
                <w:i/>
                <w:color w:val="000000" w:themeColor="text1"/>
                <w:sz w:val="22"/>
                <w:szCs w:val="22"/>
                <w:lang w:val="es-ES"/>
              </w:rPr>
              <w:t>que</w:t>
            </w:r>
            <w:r w:rsidRPr="00186AAE">
              <w:rPr>
                <w:i/>
                <w:strike/>
                <w:color w:val="000000" w:themeColor="text1"/>
                <w:sz w:val="22"/>
                <w:szCs w:val="22"/>
                <w:lang w:val="es-ES"/>
              </w:rPr>
              <w:t xml:space="preserve"> el periodo 2020-2030, que será cubierto por </w:t>
            </w:r>
            <w:r w:rsidRPr="00186AAE">
              <w:rPr>
                <w:iCs/>
                <w:color w:val="000000" w:themeColor="text1"/>
                <w:sz w:val="22"/>
                <w:szCs w:val="22"/>
                <w:lang w:val="es-ES"/>
              </w:rPr>
              <w:t>el marco mundial para la</w:t>
            </w:r>
            <w:r w:rsidR="00972319" w:rsidRPr="00186AAE">
              <w:rPr>
                <w:iCs/>
                <w:color w:val="000000" w:themeColor="text1"/>
                <w:sz w:val="22"/>
                <w:szCs w:val="22"/>
                <w:lang w:val="es-ES"/>
              </w:rPr>
              <w:t xml:space="preserve"> </w:t>
            </w:r>
            <w:r w:rsidR="00972319" w:rsidRPr="00186AAE">
              <w:rPr>
                <w:color w:val="000000" w:themeColor="text1"/>
                <w:sz w:val="22"/>
                <w:szCs w:val="22"/>
                <w:lang w:val="es-ES"/>
              </w:rPr>
              <w:t xml:space="preserve">Kunming-Montreal </w:t>
            </w:r>
            <w:r w:rsidRPr="00186AAE">
              <w:rPr>
                <w:iCs/>
                <w:color w:val="000000" w:themeColor="text1"/>
                <w:sz w:val="22"/>
                <w:szCs w:val="22"/>
                <w:lang w:val="es-ES"/>
              </w:rPr>
              <w:t>diversidad biológica</w:t>
            </w:r>
            <w:r w:rsidRPr="00186AAE">
              <w:rPr>
                <w:i/>
                <w:strike/>
                <w:color w:val="000000" w:themeColor="text1"/>
                <w:sz w:val="22"/>
                <w:szCs w:val="22"/>
                <w:lang w:val="es-ES"/>
              </w:rPr>
              <w:t xml:space="preserve"> posterior a 2020, coincide con la década final del periodo cubierto por</w:t>
            </w:r>
            <w:r w:rsidR="0056599E" w:rsidRPr="00186AAE">
              <w:rPr>
                <w:i/>
                <w:color w:val="000000" w:themeColor="text1"/>
                <w:sz w:val="22"/>
                <w:szCs w:val="22"/>
                <w:lang w:val="es-ES"/>
              </w:rPr>
              <w:t xml:space="preserve"> </w:t>
            </w:r>
            <w:r w:rsidR="0056599E" w:rsidRPr="00186AAE">
              <w:rPr>
                <w:iCs/>
                <w:color w:val="000000" w:themeColor="text1"/>
                <w:sz w:val="22"/>
                <w:szCs w:val="22"/>
                <w:u w:val="single"/>
                <w:lang w:val="es-ES"/>
              </w:rPr>
              <w:t>y</w:t>
            </w:r>
            <w:r w:rsidR="0056599E" w:rsidRPr="00186AAE">
              <w:rPr>
                <w:iCs/>
                <w:color w:val="000000" w:themeColor="text1"/>
                <w:sz w:val="22"/>
                <w:szCs w:val="22"/>
                <w:lang w:val="es-ES"/>
              </w:rPr>
              <w:t xml:space="preserve"> l</w:t>
            </w:r>
            <w:r w:rsidRPr="00186AAE">
              <w:rPr>
                <w:iCs/>
                <w:color w:val="000000" w:themeColor="text1"/>
                <w:sz w:val="22"/>
                <w:szCs w:val="22"/>
                <w:lang w:val="es-ES"/>
              </w:rPr>
              <w:t>os</w:t>
            </w:r>
            <w:r w:rsidR="00972319" w:rsidRPr="00186AAE">
              <w:rPr>
                <w:iCs/>
                <w:color w:val="000000" w:themeColor="text1"/>
                <w:sz w:val="22"/>
                <w:szCs w:val="22"/>
                <w:lang w:val="es-ES"/>
              </w:rPr>
              <w:t xml:space="preserve"> </w:t>
            </w:r>
            <w:r w:rsidRPr="00186AAE">
              <w:rPr>
                <w:iCs/>
                <w:color w:val="000000" w:themeColor="text1"/>
                <w:sz w:val="22"/>
                <w:szCs w:val="22"/>
                <w:lang w:val="es-ES"/>
              </w:rPr>
              <w:t>Objetivos de Desarrollo Sostenible,</w:t>
            </w:r>
            <w:r w:rsidR="00E150DE" w:rsidRPr="00186AAE">
              <w:rPr>
                <w:iCs/>
                <w:color w:val="000000" w:themeColor="text1"/>
                <w:sz w:val="22"/>
                <w:szCs w:val="22"/>
                <w:lang w:val="es-ES"/>
              </w:rPr>
              <w:t xml:space="preserve"> </w:t>
            </w:r>
            <w:r w:rsidR="00E150DE" w:rsidRPr="00186AAE">
              <w:rPr>
                <w:iCs/>
                <w:color w:val="000000" w:themeColor="text1"/>
                <w:sz w:val="22"/>
                <w:szCs w:val="22"/>
                <w:u w:val="single"/>
                <w:lang w:val="es-ES"/>
              </w:rPr>
              <w:t>deben alcanzarse antes de 2030</w:t>
            </w:r>
            <w:r w:rsidRPr="00186AAE">
              <w:rPr>
                <w:iCs/>
                <w:color w:val="000000" w:themeColor="text1"/>
                <w:sz w:val="22"/>
                <w:szCs w:val="22"/>
                <w:lang w:val="es-ES"/>
              </w:rPr>
              <w:t xml:space="preserve"> proporcionando de esta manera oportunidades para armonizar</w:t>
            </w:r>
            <w:r w:rsidR="00E150DE" w:rsidRPr="00186AAE">
              <w:rPr>
                <w:iCs/>
                <w:color w:val="000000" w:themeColor="text1"/>
                <w:sz w:val="22"/>
                <w:szCs w:val="22"/>
                <w:lang w:val="es-ES"/>
              </w:rPr>
              <w:t xml:space="preserve"> </w:t>
            </w:r>
            <w:r w:rsidRPr="00186AAE">
              <w:rPr>
                <w:iCs/>
                <w:color w:val="000000" w:themeColor="text1"/>
                <w:sz w:val="22"/>
                <w:szCs w:val="22"/>
                <w:lang w:val="es-ES"/>
              </w:rPr>
              <w:t>estrechamente estos programas interrelacionados</w:t>
            </w:r>
            <w:r w:rsidRPr="00186AAE">
              <w:rPr>
                <w:i/>
                <w:strike/>
                <w:color w:val="000000" w:themeColor="text1"/>
                <w:sz w:val="22"/>
                <w:szCs w:val="22"/>
                <w:lang w:val="es-ES"/>
              </w:rPr>
              <w:t>,</w:t>
            </w:r>
            <w:r w:rsidRPr="00186AAE">
              <w:rPr>
                <w:i/>
                <w:strike/>
                <w:color w:val="000000" w:themeColor="text1"/>
                <w:sz w:val="22"/>
                <w:szCs w:val="22"/>
                <w:highlight w:val="yellow"/>
                <w:lang w:val="es-ES"/>
              </w:rPr>
              <w:t xml:space="preserve"> </w:t>
            </w:r>
            <w:bookmarkEnd w:id="16"/>
          </w:p>
        </w:tc>
        <w:tc>
          <w:tcPr>
            <w:tcW w:w="2784" w:type="dxa"/>
          </w:tcPr>
          <w:p w14:paraId="32EBF75E" w14:textId="77777777" w:rsidR="00560C9A" w:rsidRPr="00186AAE" w:rsidRDefault="00560C9A" w:rsidP="00560C9A">
            <w:pPr>
              <w:pStyle w:val="Default"/>
              <w:ind w:left="27" w:hanging="27"/>
              <w:jc w:val="both"/>
              <w:rPr>
                <w:rStyle w:val="markedcontent"/>
                <w:sz w:val="22"/>
                <w:szCs w:val="22"/>
                <w:lang w:val="es-ES"/>
              </w:rPr>
            </w:pPr>
            <w:r w:rsidRPr="00186AAE">
              <w:rPr>
                <w:rStyle w:val="markedcontent"/>
                <w:sz w:val="22"/>
                <w:szCs w:val="22"/>
                <w:lang w:val="es-ES"/>
              </w:rPr>
              <w:t>Resolución 13.1</w:t>
            </w:r>
          </w:p>
          <w:p w14:paraId="1E81E8A6" w14:textId="77777777" w:rsidR="00D67221" w:rsidRPr="00186AAE" w:rsidRDefault="00D67221" w:rsidP="005B0743">
            <w:pPr>
              <w:suppressAutoHyphens/>
              <w:autoSpaceDN w:val="0"/>
              <w:textAlignment w:val="baseline"/>
              <w:rPr>
                <w:rStyle w:val="markedcontent"/>
                <w:rFonts w:cs="Arial"/>
                <w:highlight w:val="yellow"/>
                <w:lang w:val="es-ES"/>
              </w:rPr>
            </w:pPr>
          </w:p>
          <w:p w14:paraId="78C6FD32" w14:textId="19CB1F30" w:rsidR="00D67221" w:rsidRPr="00186AAE" w:rsidRDefault="00C54055" w:rsidP="005B0743">
            <w:pPr>
              <w:suppressAutoHyphens/>
              <w:autoSpaceDN w:val="0"/>
              <w:textAlignment w:val="baseline"/>
              <w:rPr>
                <w:rStyle w:val="markedcontent"/>
                <w:rFonts w:cs="Arial"/>
                <w:highlight w:val="yellow"/>
                <w:lang w:val="es-ES"/>
              </w:rPr>
            </w:pPr>
            <w:r w:rsidRPr="00186AAE">
              <w:rPr>
                <w:rStyle w:val="markedcontent"/>
                <w:rFonts w:cs="Arial"/>
                <w:lang w:val="es-ES"/>
              </w:rPr>
              <w:t>Mantener con actualizaciones menores</w:t>
            </w:r>
          </w:p>
        </w:tc>
      </w:tr>
      <w:tr w:rsidR="00D67221" w:rsidRPr="00186AAE" w14:paraId="636C9772" w14:textId="77777777" w:rsidTr="005B0743">
        <w:trPr>
          <w:trHeight w:val="497"/>
        </w:trPr>
        <w:tc>
          <w:tcPr>
            <w:tcW w:w="6232" w:type="dxa"/>
          </w:tcPr>
          <w:p w14:paraId="7B1E4023" w14:textId="3AED32C9" w:rsidR="00D67221" w:rsidRPr="00186AAE" w:rsidRDefault="00C22AA0" w:rsidP="006E395C">
            <w:pPr>
              <w:pStyle w:val="Default"/>
              <w:jc w:val="both"/>
              <w:rPr>
                <w:color w:val="000000" w:themeColor="text1"/>
                <w:sz w:val="22"/>
                <w:szCs w:val="22"/>
                <w:highlight w:val="yellow"/>
                <w:lang w:val="es-ES"/>
              </w:rPr>
            </w:pPr>
            <w:r w:rsidRPr="00186AAE">
              <w:rPr>
                <w:i/>
                <w:color w:val="000000" w:themeColor="text1"/>
                <w:sz w:val="22"/>
                <w:szCs w:val="22"/>
                <w:lang w:val="es-ES"/>
              </w:rPr>
              <w:t xml:space="preserve">Recordando </w:t>
            </w:r>
            <w:r w:rsidRPr="00186AAE">
              <w:rPr>
                <w:iCs/>
                <w:color w:val="000000" w:themeColor="text1"/>
                <w:sz w:val="22"/>
                <w:szCs w:val="22"/>
                <w:lang w:val="es-ES"/>
              </w:rPr>
              <w:t xml:space="preserve">que en el </w:t>
            </w:r>
            <w:r w:rsidR="006E395C" w:rsidRPr="00186AAE">
              <w:rPr>
                <w:iCs/>
                <w:color w:val="000000" w:themeColor="text1"/>
                <w:sz w:val="22"/>
                <w:szCs w:val="22"/>
                <w:lang w:val="es-ES"/>
              </w:rPr>
              <w:t>M</w:t>
            </w:r>
            <w:r w:rsidRPr="00186AAE">
              <w:rPr>
                <w:iCs/>
                <w:color w:val="000000" w:themeColor="text1"/>
                <w:sz w:val="22"/>
                <w:szCs w:val="22"/>
                <w:lang w:val="es-ES"/>
              </w:rPr>
              <w:t xml:space="preserve">arco </w:t>
            </w:r>
            <w:r w:rsidR="006E395C" w:rsidRPr="00186AAE">
              <w:rPr>
                <w:iCs/>
                <w:color w:val="000000" w:themeColor="text1"/>
                <w:sz w:val="22"/>
                <w:szCs w:val="22"/>
                <w:lang w:val="es-ES"/>
              </w:rPr>
              <w:t>M</w:t>
            </w:r>
            <w:r w:rsidRPr="00186AAE">
              <w:rPr>
                <w:iCs/>
                <w:color w:val="000000" w:themeColor="text1"/>
                <w:sz w:val="22"/>
                <w:szCs w:val="22"/>
                <w:lang w:val="es-ES"/>
              </w:rPr>
              <w:t xml:space="preserve">undial para la </w:t>
            </w:r>
            <w:r w:rsidR="006E395C" w:rsidRPr="00186AAE">
              <w:rPr>
                <w:iCs/>
                <w:color w:val="000000" w:themeColor="text1"/>
                <w:sz w:val="22"/>
                <w:szCs w:val="22"/>
                <w:lang w:val="es-ES"/>
              </w:rPr>
              <w:t>D</w:t>
            </w:r>
            <w:r w:rsidRPr="00186AAE">
              <w:rPr>
                <w:iCs/>
                <w:color w:val="000000" w:themeColor="text1"/>
                <w:sz w:val="22"/>
                <w:szCs w:val="22"/>
                <w:lang w:val="es-ES"/>
              </w:rPr>
              <w:t xml:space="preserve">iversidad </w:t>
            </w:r>
            <w:r w:rsidR="006E395C" w:rsidRPr="00186AAE">
              <w:rPr>
                <w:iCs/>
                <w:color w:val="000000" w:themeColor="text1"/>
                <w:sz w:val="22"/>
                <w:szCs w:val="22"/>
                <w:lang w:val="es-ES"/>
              </w:rPr>
              <w:t>B</w:t>
            </w:r>
            <w:r w:rsidRPr="00186AAE">
              <w:rPr>
                <w:iCs/>
                <w:color w:val="000000" w:themeColor="text1"/>
                <w:sz w:val="22"/>
                <w:szCs w:val="22"/>
                <w:lang w:val="es-ES"/>
              </w:rPr>
              <w:t xml:space="preserve">iológica Kunming-Montreal </w:t>
            </w:r>
            <w:r w:rsidRPr="00186AAE">
              <w:rPr>
                <w:iCs/>
                <w:strike/>
                <w:color w:val="000000" w:themeColor="text1"/>
                <w:sz w:val="22"/>
                <w:szCs w:val="22"/>
                <w:lang w:val="es-ES"/>
              </w:rPr>
              <w:t>posterior a 2020</w:t>
            </w:r>
            <w:r w:rsidRPr="00186AAE">
              <w:rPr>
                <w:iCs/>
                <w:color w:val="000000" w:themeColor="text1"/>
                <w:sz w:val="22"/>
                <w:szCs w:val="22"/>
                <w:lang w:val="es-ES"/>
              </w:rPr>
              <w:t xml:space="preserve"> se establece un plan ambicioso para la implementación de medidas de base amplia que transformen la relación de la sociedad con la biodiversidad y garantice que, para 2050, se cumpla la visión común de una</w:t>
            </w:r>
            <w:r w:rsidR="006E395C" w:rsidRPr="00186AAE">
              <w:rPr>
                <w:iCs/>
                <w:color w:val="000000" w:themeColor="text1"/>
                <w:sz w:val="22"/>
                <w:szCs w:val="22"/>
                <w:lang w:val="es-ES"/>
              </w:rPr>
              <w:t xml:space="preserve"> </w:t>
            </w:r>
            <w:r w:rsidRPr="00186AAE">
              <w:rPr>
                <w:iCs/>
                <w:color w:val="000000" w:themeColor="text1"/>
                <w:sz w:val="22"/>
                <w:szCs w:val="22"/>
                <w:lang w:val="es-ES"/>
              </w:rPr>
              <w:t>coexistencia en armonía con la naturaleza,</w:t>
            </w:r>
            <w:r w:rsidRPr="00186AAE">
              <w:rPr>
                <w:i/>
                <w:color w:val="000000" w:themeColor="text1"/>
                <w:sz w:val="22"/>
                <w:szCs w:val="22"/>
                <w:highlight w:val="yellow"/>
                <w:lang w:val="es-ES"/>
              </w:rPr>
              <w:t xml:space="preserve"> </w:t>
            </w:r>
          </w:p>
        </w:tc>
        <w:tc>
          <w:tcPr>
            <w:tcW w:w="2784" w:type="dxa"/>
          </w:tcPr>
          <w:p w14:paraId="6522281C" w14:textId="77777777" w:rsidR="00527266" w:rsidRPr="00186AAE" w:rsidRDefault="00527266" w:rsidP="00527266">
            <w:pPr>
              <w:pStyle w:val="Default"/>
              <w:ind w:left="27" w:hanging="27"/>
              <w:jc w:val="both"/>
              <w:rPr>
                <w:rStyle w:val="markedcontent"/>
                <w:sz w:val="22"/>
                <w:szCs w:val="22"/>
                <w:lang w:val="es-ES"/>
              </w:rPr>
            </w:pPr>
            <w:r w:rsidRPr="00186AAE">
              <w:rPr>
                <w:rStyle w:val="markedcontent"/>
                <w:sz w:val="22"/>
                <w:szCs w:val="22"/>
                <w:lang w:val="es-ES"/>
              </w:rPr>
              <w:t>Resolución 13.1</w:t>
            </w:r>
          </w:p>
          <w:p w14:paraId="66526BB3" w14:textId="77777777" w:rsidR="00D67221" w:rsidRPr="00186AAE" w:rsidRDefault="00D67221" w:rsidP="005B0743">
            <w:pPr>
              <w:suppressAutoHyphens/>
              <w:autoSpaceDN w:val="0"/>
              <w:textAlignment w:val="baseline"/>
              <w:rPr>
                <w:rStyle w:val="markedcontent"/>
                <w:rFonts w:cs="Arial"/>
                <w:lang w:val="es-ES"/>
              </w:rPr>
            </w:pPr>
          </w:p>
          <w:p w14:paraId="02FA9D2E" w14:textId="098DDFA7" w:rsidR="00D67221" w:rsidRPr="00186AAE" w:rsidRDefault="00F90F59" w:rsidP="005B0743">
            <w:pPr>
              <w:suppressAutoHyphens/>
              <w:autoSpaceDN w:val="0"/>
              <w:textAlignment w:val="baseline"/>
              <w:rPr>
                <w:rStyle w:val="markedcontent"/>
                <w:rFonts w:cs="Arial"/>
                <w:highlight w:val="yellow"/>
                <w:lang w:val="es-ES"/>
              </w:rPr>
            </w:pPr>
            <w:r w:rsidRPr="00186AAE">
              <w:rPr>
                <w:rStyle w:val="markedcontent"/>
                <w:rFonts w:cs="Arial"/>
                <w:lang w:val="es-ES"/>
              </w:rPr>
              <w:t>M</w:t>
            </w:r>
            <w:r w:rsidRPr="00186AAE">
              <w:rPr>
                <w:rStyle w:val="markedcontent"/>
                <w:rFonts w:cs="Arial"/>
              </w:rPr>
              <w:t>antener con actualizaciones</w:t>
            </w:r>
          </w:p>
        </w:tc>
      </w:tr>
      <w:tr w:rsidR="00D67221" w:rsidRPr="00186AAE" w14:paraId="1E82A2DB" w14:textId="77777777" w:rsidTr="005B0743">
        <w:trPr>
          <w:trHeight w:val="497"/>
        </w:trPr>
        <w:tc>
          <w:tcPr>
            <w:tcW w:w="6232" w:type="dxa"/>
          </w:tcPr>
          <w:p w14:paraId="57FAD0EC" w14:textId="5174D267" w:rsidR="00D67221" w:rsidRPr="00186AAE" w:rsidRDefault="008849AC" w:rsidP="004D6030">
            <w:pPr>
              <w:pStyle w:val="Default"/>
              <w:jc w:val="both"/>
              <w:rPr>
                <w:strike/>
                <w:color w:val="000000" w:themeColor="text1"/>
                <w:sz w:val="22"/>
                <w:szCs w:val="22"/>
                <w:highlight w:val="yellow"/>
                <w:lang w:val="es-ES"/>
              </w:rPr>
            </w:pPr>
            <w:r w:rsidRPr="00186AAE">
              <w:rPr>
                <w:i/>
                <w:iCs/>
                <w:strike/>
                <w:color w:val="000000" w:themeColor="text1"/>
                <w:sz w:val="22"/>
                <w:szCs w:val="22"/>
                <w:lang w:val="es-ES"/>
              </w:rPr>
              <w:t xml:space="preserve">Reconociendo </w:t>
            </w:r>
            <w:r w:rsidRPr="00186AAE">
              <w:rPr>
                <w:strike/>
                <w:color w:val="000000" w:themeColor="text1"/>
                <w:sz w:val="22"/>
                <w:szCs w:val="22"/>
                <w:lang w:val="es-ES"/>
              </w:rPr>
              <w:t>que el marco mundial para la diversidad biológica posterior a 2020 establecerá un</w:t>
            </w:r>
            <w:r w:rsidR="004D6030" w:rsidRPr="00186AAE">
              <w:rPr>
                <w:strike/>
                <w:color w:val="000000" w:themeColor="text1"/>
                <w:sz w:val="22"/>
                <w:szCs w:val="22"/>
                <w:lang w:val="es-ES"/>
              </w:rPr>
              <w:t xml:space="preserve"> </w:t>
            </w:r>
            <w:r w:rsidRPr="00186AAE">
              <w:rPr>
                <w:strike/>
                <w:color w:val="000000" w:themeColor="text1"/>
                <w:sz w:val="22"/>
                <w:szCs w:val="22"/>
                <w:lang w:val="es-ES"/>
              </w:rPr>
              <w:t>programa mundial con miras a situar la diversidad biológica en la senda de la recuperación en la</w:t>
            </w:r>
            <w:r w:rsidR="004D6030" w:rsidRPr="00186AAE">
              <w:rPr>
                <w:strike/>
                <w:color w:val="000000" w:themeColor="text1"/>
                <w:sz w:val="22"/>
                <w:szCs w:val="22"/>
                <w:lang w:val="es-ES"/>
              </w:rPr>
              <w:t xml:space="preserve"> </w:t>
            </w:r>
            <w:r w:rsidRPr="00186AAE">
              <w:rPr>
                <w:strike/>
                <w:color w:val="000000" w:themeColor="text1"/>
                <w:sz w:val="22"/>
                <w:szCs w:val="22"/>
                <w:lang w:val="es-ES"/>
              </w:rPr>
              <w:t>próxima década, en la que la CMS desempeñará un papel importante,</w:t>
            </w:r>
          </w:p>
        </w:tc>
        <w:tc>
          <w:tcPr>
            <w:tcW w:w="2784" w:type="dxa"/>
          </w:tcPr>
          <w:p w14:paraId="03C2BD64" w14:textId="77777777" w:rsidR="004D6030" w:rsidRPr="00186AAE" w:rsidRDefault="004D6030" w:rsidP="004D6030">
            <w:pPr>
              <w:pStyle w:val="Default"/>
              <w:ind w:left="27" w:hanging="27"/>
              <w:jc w:val="both"/>
              <w:rPr>
                <w:rStyle w:val="markedcontent"/>
                <w:sz w:val="22"/>
                <w:szCs w:val="22"/>
                <w:lang w:val="es-ES"/>
              </w:rPr>
            </w:pPr>
            <w:r w:rsidRPr="00186AAE">
              <w:rPr>
                <w:rStyle w:val="markedcontent"/>
                <w:sz w:val="22"/>
                <w:szCs w:val="22"/>
                <w:lang w:val="es-ES"/>
              </w:rPr>
              <w:t>Resolución 13.1</w:t>
            </w:r>
          </w:p>
          <w:p w14:paraId="60E8502F" w14:textId="77777777" w:rsidR="004D6030" w:rsidRPr="00186AAE" w:rsidRDefault="004D6030" w:rsidP="004D6030">
            <w:pPr>
              <w:suppressAutoHyphens/>
              <w:autoSpaceDN w:val="0"/>
              <w:textAlignment w:val="baseline"/>
              <w:rPr>
                <w:rStyle w:val="markedcontent"/>
                <w:rFonts w:cs="Arial"/>
                <w:highlight w:val="yellow"/>
              </w:rPr>
            </w:pPr>
          </w:p>
          <w:p w14:paraId="1FA1D55A" w14:textId="4B591761" w:rsidR="00D67221" w:rsidRPr="00186AAE" w:rsidRDefault="004D6030" w:rsidP="004D6030">
            <w:pPr>
              <w:suppressAutoHyphens/>
              <w:autoSpaceDN w:val="0"/>
              <w:textAlignment w:val="baseline"/>
              <w:rPr>
                <w:rStyle w:val="markedcontent"/>
                <w:rFonts w:cs="Arial"/>
                <w:highlight w:val="yellow"/>
              </w:rPr>
            </w:pPr>
            <w:r w:rsidRPr="00186AAE">
              <w:rPr>
                <w:rStyle w:val="markedcontent"/>
                <w:rFonts w:cs="Arial"/>
                <w:lang w:val="es-ES"/>
              </w:rPr>
              <w:t>Derogar por obsoleto</w:t>
            </w:r>
          </w:p>
        </w:tc>
      </w:tr>
      <w:tr w:rsidR="00D67221" w:rsidRPr="00186AAE" w14:paraId="150658A9" w14:textId="77777777" w:rsidTr="005B0743">
        <w:trPr>
          <w:trHeight w:val="497"/>
        </w:trPr>
        <w:tc>
          <w:tcPr>
            <w:tcW w:w="6232" w:type="dxa"/>
          </w:tcPr>
          <w:p w14:paraId="14AE7823" w14:textId="59179841" w:rsidR="00D67221" w:rsidRPr="00186AAE" w:rsidRDefault="009B2199" w:rsidP="009B2199">
            <w:pPr>
              <w:pStyle w:val="Default"/>
              <w:jc w:val="both"/>
              <w:rPr>
                <w:rStyle w:val="markedcontent"/>
                <w:color w:val="000000" w:themeColor="text1"/>
                <w:sz w:val="22"/>
                <w:szCs w:val="22"/>
                <w:highlight w:val="yellow"/>
                <w:lang w:val="es-ES"/>
              </w:rPr>
            </w:pPr>
            <w:r w:rsidRPr="00186AAE">
              <w:rPr>
                <w:i/>
                <w:iCs/>
                <w:color w:val="000000" w:themeColor="text1"/>
                <w:sz w:val="22"/>
                <w:szCs w:val="22"/>
                <w:lang w:val="es-ES"/>
              </w:rPr>
              <w:t>Reconociendo</w:t>
            </w:r>
            <w:r w:rsidRPr="00186AAE">
              <w:rPr>
                <w:color w:val="000000" w:themeColor="text1"/>
                <w:sz w:val="22"/>
                <w:szCs w:val="22"/>
                <w:lang w:val="es-ES"/>
              </w:rPr>
              <w:t xml:space="preserve"> que la Convención sobre la Conservación de las Especies Migratorias de Animales Silvestres (CMS) es el principal acuerdo intergubernamental para la cooperación internacional sobre la conservación de las especies migratorias y sus hábitats</w:t>
            </w:r>
            <w:r w:rsidRPr="00186AAE">
              <w:rPr>
                <w:i/>
                <w:iCs/>
                <w:color w:val="000000" w:themeColor="text1"/>
                <w:sz w:val="22"/>
                <w:szCs w:val="22"/>
                <w:lang w:val="es-ES"/>
              </w:rPr>
              <w:t>,</w:t>
            </w:r>
          </w:p>
        </w:tc>
        <w:tc>
          <w:tcPr>
            <w:tcW w:w="2784" w:type="dxa"/>
          </w:tcPr>
          <w:p w14:paraId="48039B45" w14:textId="77777777" w:rsidR="009B2199" w:rsidRPr="00186AAE" w:rsidRDefault="009B2199" w:rsidP="009B2199">
            <w:pPr>
              <w:pStyle w:val="Default"/>
              <w:ind w:left="27" w:hanging="27"/>
              <w:jc w:val="both"/>
              <w:rPr>
                <w:rStyle w:val="markedcontent"/>
                <w:sz w:val="22"/>
                <w:szCs w:val="22"/>
                <w:lang w:val="es-ES"/>
              </w:rPr>
            </w:pPr>
            <w:r w:rsidRPr="00186AAE">
              <w:rPr>
                <w:rStyle w:val="markedcontent"/>
                <w:sz w:val="22"/>
                <w:szCs w:val="22"/>
                <w:lang w:val="es-ES"/>
              </w:rPr>
              <w:t>Resolución 13.1</w:t>
            </w:r>
          </w:p>
          <w:p w14:paraId="4D68902A" w14:textId="77777777" w:rsidR="009B2199" w:rsidRPr="00186AAE" w:rsidRDefault="009B2199" w:rsidP="009B2199">
            <w:pPr>
              <w:suppressAutoHyphens/>
              <w:autoSpaceDN w:val="0"/>
              <w:textAlignment w:val="baseline"/>
              <w:rPr>
                <w:rStyle w:val="markedcontent"/>
                <w:rFonts w:cs="Arial"/>
                <w:lang w:val="es-ES"/>
              </w:rPr>
            </w:pPr>
          </w:p>
          <w:p w14:paraId="091C12B5" w14:textId="3F6F8B47" w:rsidR="00D67221" w:rsidRPr="00186AAE" w:rsidRDefault="009B2199" w:rsidP="009B2199">
            <w:pPr>
              <w:suppressAutoHyphens/>
              <w:autoSpaceDN w:val="0"/>
              <w:textAlignment w:val="baseline"/>
              <w:rPr>
                <w:rStyle w:val="markedcontent"/>
                <w:rFonts w:cs="Arial"/>
                <w:highlight w:val="yellow"/>
                <w:lang w:val="es-ES"/>
              </w:rPr>
            </w:pPr>
            <w:r w:rsidRPr="00186AAE">
              <w:rPr>
                <w:rStyle w:val="markedcontent"/>
                <w:rFonts w:cs="Arial"/>
                <w:lang w:val="es-ES"/>
              </w:rPr>
              <w:t>M</w:t>
            </w:r>
            <w:r w:rsidRPr="00186AAE">
              <w:rPr>
                <w:rStyle w:val="markedcontent"/>
                <w:rFonts w:cs="Arial"/>
              </w:rPr>
              <w:t>antener</w:t>
            </w:r>
          </w:p>
        </w:tc>
      </w:tr>
      <w:tr w:rsidR="00D67221" w:rsidRPr="00186AAE" w14:paraId="19768735" w14:textId="77777777" w:rsidTr="005B0743">
        <w:trPr>
          <w:trHeight w:val="497"/>
        </w:trPr>
        <w:tc>
          <w:tcPr>
            <w:tcW w:w="6232" w:type="dxa"/>
          </w:tcPr>
          <w:p w14:paraId="2F8419FF" w14:textId="1CF4629E" w:rsidR="00D67221" w:rsidRPr="00186AAE" w:rsidRDefault="009363B0" w:rsidP="009363B0">
            <w:pPr>
              <w:pStyle w:val="Default"/>
              <w:jc w:val="both"/>
              <w:rPr>
                <w:strike/>
                <w:color w:val="000000" w:themeColor="text1"/>
                <w:sz w:val="22"/>
                <w:szCs w:val="22"/>
                <w:highlight w:val="yellow"/>
                <w:lang w:val="es-ES"/>
              </w:rPr>
            </w:pPr>
            <w:r w:rsidRPr="00186AAE">
              <w:rPr>
                <w:i/>
                <w:strike/>
                <w:color w:val="000000" w:themeColor="text1"/>
                <w:sz w:val="22"/>
                <w:szCs w:val="22"/>
                <w:lang w:val="es-ES"/>
              </w:rPr>
              <w:t xml:space="preserve">Recalcando </w:t>
            </w:r>
            <w:r w:rsidRPr="00186AAE">
              <w:rPr>
                <w:iCs/>
                <w:strike/>
                <w:color w:val="000000" w:themeColor="text1"/>
                <w:sz w:val="22"/>
                <w:szCs w:val="22"/>
                <w:lang w:val="es-ES"/>
              </w:rPr>
              <w:t>que es necesario que las Estrategias y planes de acción nacionales en materia de biodiversidad (EPANB) reflejen las necesidades de todos los Acuerdos ambientales multilaterales (AAM) relacionados con la biodiversidad de modo coordinado, y se actualicen las directrices mundiales sobre las EPANB para promover esos esfuerzos,</w:t>
            </w:r>
          </w:p>
        </w:tc>
        <w:tc>
          <w:tcPr>
            <w:tcW w:w="2784" w:type="dxa"/>
          </w:tcPr>
          <w:p w14:paraId="29A42BAB" w14:textId="77777777" w:rsidR="00867288" w:rsidRPr="00186AAE" w:rsidRDefault="00867288" w:rsidP="00867288">
            <w:pPr>
              <w:pStyle w:val="Default"/>
              <w:ind w:left="27" w:hanging="27"/>
              <w:jc w:val="both"/>
              <w:rPr>
                <w:rStyle w:val="markedcontent"/>
                <w:sz w:val="22"/>
                <w:szCs w:val="22"/>
                <w:lang w:val="es-ES"/>
              </w:rPr>
            </w:pPr>
            <w:r w:rsidRPr="00186AAE">
              <w:rPr>
                <w:rStyle w:val="markedcontent"/>
                <w:sz w:val="22"/>
                <w:szCs w:val="22"/>
                <w:lang w:val="es-ES"/>
              </w:rPr>
              <w:t>Resolución 13.1</w:t>
            </w:r>
          </w:p>
          <w:p w14:paraId="1A2BF61F" w14:textId="77777777" w:rsidR="00867288" w:rsidRPr="00186AAE" w:rsidRDefault="00867288" w:rsidP="00867288">
            <w:pPr>
              <w:suppressAutoHyphens/>
              <w:autoSpaceDN w:val="0"/>
              <w:textAlignment w:val="baseline"/>
              <w:rPr>
                <w:rStyle w:val="markedcontent"/>
                <w:rFonts w:cs="Arial"/>
                <w:highlight w:val="yellow"/>
              </w:rPr>
            </w:pPr>
          </w:p>
          <w:p w14:paraId="1295D76F" w14:textId="238DC32D" w:rsidR="00D67221" w:rsidRPr="00186AAE" w:rsidRDefault="00867288" w:rsidP="00867288">
            <w:pPr>
              <w:suppressAutoHyphens/>
              <w:autoSpaceDN w:val="0"/>
              <w:textAlignment w:val="baseline"/>
              <w:rPr>
                <w:rStyle w:val="markedcontent"/>
                <w:rFonts w:cs="Arial"/>
                <w:highlight w:val="yellow"/>
              </w:rPr>
            </w:pPr>
            <w:r w:rsidRPr="00186AAE">
              <w:rPr>
                <w:rStyle w:val="markedcontent"/>
                <w:rFonts w:cs="Arial"/>
                <w:lang w:val="es-ES"/>
              </w:rPr>
              <w:t>Derogar por obsoleto</w:t>
            </w:r>
          </w:p>
        </w:tc>
      </w:tr>
      <w:tr w:rsidR="00D67221" w:rsidRPr="00186AAE" w14:paraId="329F13D1" w14:textId="77777777" w:rsidTr="005B0743">
        <w:trPr>
          <w:trHeight w:val="497"/>
        </w:trPr>
        <w:tc>
          <w:tcPr>
            <w:tcW w:w="6232" w:type="dxa"/>
          </w:tcPr>
          <w:p w14:paraId="732DB379" w14:textId="21E3D525" w:rsidR="00D67221" w:rsidRPr="00186AAE" w:rsidRDefault="004C4F9D" w:rsidP="004C4F9D">
            <w:pPr>
              <w:pStyle w:val="Default"/>
              <w:jc w:val="both"/>
              <w:rPr>
                <w:strike/>
                <w:color w:val="000000" w:themeColor="text1"/>
                <w:sz w:val="22"/>
                <w:szCs w:val="22"/>
                <w:highlight w:val="yellow"/>
                <w:lang w:val="es-ES"/>
              </w:rPr>
            </w:pPr>
            <w:r w:rsidRPr="00186AAE">
              <w:rPr>
                <w:i/>
                <w:iCs/>
                <w:strike/>
                <w:color w:val="000000" w:themeColor="text1"/>
                <w:sz w:val="22"/>
                <w:szCs w:val="22"/>
                <w:lang w:val="es-ES"/>
              </w:rPr>
              <w:t>Recordando</w:t>
            </w:r>
            <w:r w:rsidRPr="00186AAE">
              <w:rPr>
                <w:strike/>
                <w:color w:val="000000" w:themeColor="text1"/>
                <w:sz w:val="22"/>
                <w:szCs w:val="22"/>
                <w:lang w:val="es-ES"/>
              </w:rPr>
              <w:t xml:space="preserve"> que la 14ª Reunión de la Conferencia de las Partes (COP) en el CDB reconoció el importante papel desempeñado por la CMS y otras convenciones relacionadas con la diversidad biológica en contribuir a la elaboración del marco mundial para la diversidad biológica posterior a 2020, con el fin de examinar en qué forma podría reflejar las prioridades de sus respectivos mandatos,</w:t>
            </w:r>
          </w:p>
        </w:tc>
        <w:tc>
          <w:tcPr>
            <w:tcW w:w="2784" w:type="dxa"/>
          </w:tcPr>
          <w:p w14:paraId="134F0B9A" w14:textId="77777777" w:rsidR="00867288" w:rsidRPr="00186AAE" w:rsidRDefault="00867288" w:rsidP="00867288">
            <w:pPr>
              <w:pStyle w:val="Default"/>
              <w:ind w:left="27" w:hanging="27"/>
              <w:jc w:val="both"/>
              <w:rPr>
                <w:rStyle w:val="markedcontent"/>
                <w:sz w:val="22"/>
                <w:szCs w:val="22"/>
                <w:lang w:val="es-ES"/>
              </w:rPr>
            </w:pPr>
            <w:r w:rsidRPr="00186AAE">
              <w:rPr>
                <w:rStyle w:val="markedcontent"/>
                <w:sz w:val="22"/>
                <w:szCs w:val="22"/>
                <w:lang w:val="es-ES"/>
              </w:rPr>
              <w:t>Resolución 13.1</w:t>
            </w:r>
          </w:p>
          <w:p w14:paraId="5A7CC7C5" w14:textId="77777777" w:rsidR="00867288" w:rsidRPr="00186AAE" w:rsidRDefault="00867288" w:rsidP="00867288">
            <w:pPr>
              <w:suppressAutoHyphens/>
              <w:autoSpaceDN w:val="0"/>
              <w:textAlignment w:val="baseline"/>
              <w:rPr>
                <w:rStyle w:val="markedcontent"/>
                <w:rFonts w:cs="Arial"/>
                <w:highlight w:val="yellow"/>
              </w:rPr>
            </w:pPr>
          </w:p>
          <w:p w14:paraId="07646C65" w14:textId="0008AC95" w:rsidR="00D67221" w:rsidRPr="00186AAE" w:rsidRDefault="00867288" w:rsidP="00867288">
            <w:pPr>
              <w:suppressAutoHyphens/>
              <w:autoSpaceDN w:val="0"/>
              <w:textAlignment w:val="baseline"/>
              <w:rPr>
                <w:rStyle w:val="markedcontent"/>
                <w:rFonts w:cs="Arial"/>
                <w:highlight w:val="yellow"/>
              </w:rPr>
            </w:pPr>
            <w:r w:rsidRPr="00186AAE">
              <w:rPr>
                <w:rStyle w:val="markedcontent"/>
                <w:rFonts w:cs="Arial"/>
                <w:lang w:val="es-ES"/>
              </w:rPr>
              <w:t>Derogar por obsoleto</w:t>
            </w:r>
          </w:p>
        </w:tc>
      </w:tr>
      <w:tr w:rsidR="00D67221" w:rsidRPr="008A3D4A" w14:paraId="08FB1AC2" w14:textId="77777777" w:rsidTr="005B0743">
        <w:trPr>
          <w:trHeight w:val="497"/>
        </w:trPr>
        <w:tc>
          <w:tcPr>
            <w:tcW w:w="6232" w:type="dxa"/>
          </w:tcPr>
          <w:p w14:paraId="1BC80A73" w14:textId="5AB45C50" w:rsidR="00D67221" w:rsidRPr="00186AAE" w:rsidRDefault="00D76031" w:rsidP="00D76031">
            <w:pPr>
              <w:pStyle w:val="Default"/>
              <w:jc w:val="both"/>
              <w:rPr>
                <w:strike/>
                <w:color w:val="000000" w:themeColor="text1"/>
                <w:sz w:val="22"/>
                <w:szCs w:val="22"/>
                <w:highlight w:val="yellow"/>
                <w:lang w:val="es-ES"/>
              </w:rPr>
            </w:pPr>
            <w:r w:rsidRPr="00186AAE">
              <w:rPr>
                <w:i/>
                <w:strike/>
                <w:color w:val="000000" w:themeColor="text1"/>
                <w:sz w:val="22"/>
                <w:szCs w:val="22"/>
                <w:lang w:val="es-ES"/>
              </w:rPr>
              <w:t xml:space="preserve">Subrayando </w:t>
            </w:r>
            <w:r w:rsidRPr="00186AAE">
              <w:rPr>
                <w:iCs/>
                <w:strike/>
                <w:color w:val="000000" w:themeColor="text1"/>
                <w:sz w:val="22"/>
                <w:szCs w:val="22"/>
                <w:lang w:val="es-ES"/>
              </w:rPr>
              <w:t>la importancia de la conectividad ecológica para las necesidades de todos los AAM relacionados con la biodiversidad,</w:t>
            </w:r>
          </w:p>
        </w:tc>
        <w:tc>
          <w:tcPr>
            <w:tcW w:w="2784" w:type="dxa"/>
          </w:tcPr>
          <w:p w14:paraId="3BE25A65" w14:textId="77777777" w:rsidR="00D76031" w:rsidRPr="00186AAE" w:rsidRDefault="00D76031" w:rsidP="00D76031">
            <w:pPr>
              <w:pStyle w:val="Default"/>
              <w:ind w:left="27" w:hanging="27"/>
              <w:jc w:val="both"/>
              <w:rPr>
                <w:rStyle w:val="markedcontent"/>
                <w:sz w:val="22"/>
                <w:szCs w:val="22"/>
                <w:lang w:val="es-ES"/>
              </w:rPr>
            </w:pPr>
            <w:r w:rsidRPr="00186AAE">
              <w:rPr>
                <w:rStyle w:val="markedcontent"/>
                <w:sz w:val="22"/>
                <w:szCs w:val="22"/>
                <w:lang w:val="es-ES"/>
              </w:rPr>
              <w:t>Resolución 13.1</w:t>
            </w:r>
          </w:p>
          <w:p w14:paraId="75B2A6F6" w14:textId="77777777" w:rsidR="00D76031" w:rsidRPr="00186AAE" w:rsidRDefault="00D76031" w:rsidP="00D76031">
            <w:pPr>
              <w:pStyle w:val="Default"/>
              <w:ind w:left="27" w:hanging="27"/>
              <w:jc w:val="both"/>
              <w:rPr>
                <w:rStyle w:val="markedcontent"/>
                <w:sz w:val="22"/>
                <w:szCs w:val="22"/>
                <w:lang w:val="es-ES"/>
              </w:rPr>
            </w:pPr>
          </w:p>
          <w:p w14:paraId="6933F2EB" w14:textId="61BC1623" w:rsidR="00D67221" w:rsidRPr="00186AAE" w:rsidRDefault="00D76031" w:rsidP="00D76031">
            <w:pPr>
              <w:suppressAutoHyphens/>
              <w:autoSpaceDN w:val="0"/>
              <w:textAlignment w:val="baseline"/>
              <w:rPr>
                <w:rStyle w:val="markedcontent"/>
                <w:rFonts w:cs="Arial"/>
                <w:highlight w:val="yellow"/>
                <w:lang w:val="es-ES"/>
              </w:rPr>
            </w:pPr>
            <w:r w:rsidRPr="00186AAE">
              <w:rPr>
                <w:rStyle w:val="markedcontent"/>
                <w:rFonts w:cs="Arial"/>
                <w:lang w:val="es-ES"/>
              </w:rPr>
              <w:t>Derogar para simplificar la Resolución</w:t>
            </w:r>
          </w:p>
        </w:tc>
      </w:tr>
      <w:tr w:rsidR="00D67221" w:rsidRPr="008A3D4A" w14:paraId="0312359D" w14:textId="77777777" w:rsidTr="005B0743">
        <w:trPr>
          <w:trHeight w:val="497"/>
        </w:trPr>
        <w:tc>
          <w:tcPr>
            <w:tcW w:w="6232" w:type="dxa"/>
          </w:tcPr>
          <w:p w14:paraId="243E41D8" w14:textId="155BA00F" w:rsidR="00D67221" w:rsidRPr="00186AAE" w:rsidRDefault="006C1FF9" w:rsidP="006C1FF9">
            <w:pPr>
              <w:pStyle w:val="Default"/>
              <w:jc w:val="both"/>
              <w:rPr>
                <w:strike/>
                <w:color w:val="000000" w:themeColor="text1"/>
                <w:sz w:val="22"/>
                <w:szCs w:val="22"/>
                <w:highlight w:val="yellow"/>
                <w:lang w:val="es-ES"/>
              </w:rPr>
            </w:pPr>
            <w:r w:rsidRPr="00186AAE">
              <w:rPr>
                <w:i/>
                <w:strike/>
                <w:color w:val="000000" w:themeColor="text1"/>
                <w:sz w:val="22"/>
                <w:szCs w:val="22"/>
                <w:lang w:val="es-ES"/>
              </w:rPr>
              <w:t xml:space="preserve">Reconociendo </w:t>
            </w:r>
            <w:r w:rsidRPr="00186AAE">
              <w:rPr>
                <w:iCs/>
                <w:strike/>
                <w:color w:val="000000" w:themeColor="text1"/>
                <w:sz w:val="22"/>
                <w:szCs w:val="22"/>
                <w:lang w:val="es-ES"/>
              </w:rPr>
              <w:t>la importancia del Acuerdo de París sobre el cambio climático del Convenio Marco de las Naciones Unidas sobre el Cambio Climático (CMNUCC) para el logro de los objetivos de la CMS, el CDB, y otras convenciones relacionadas con la biodiversidad,</w:t>
            </w:r>
          </w:p>
        </w:tc>
        <w:tc>
          <w:tcPr>
            <w:tcW w:w="2784" w:type="dxa"/>
          </w:tcPr>
          <w:p w14:paraId="112E4DFE" w14:textId="77777777" w:rsidR="00D76031" w:rsidRPr="00186AAE" w:rsidRDefault="00D76031" w:rsidP="00D76031">
            <w:pPr>
              <w:pStyle w:val="Default"/>
              <w:ind w:left="27" w:hanging="27"/>
              <w:jc w:val="both"/>
              <w:rPr>
                <w:rStyle w:val="markedcontent"/>
                <w:sz w:val="22"/>
                <w:szCs w:val="22"/>
                <w:lang w:val="es-ES"/>
              </w:rPr>
            </w:pPr>
            <w:r w:rsidRPr="00186AAE">
              <w:rPr>
                <w:rStyle w:val="markedcontent"/>
                <w:sz w:val="22"/>
                <w:szCs w:val="22"/>
                <w:lang w:val="es-ES"/>
              </w:rPr>
              <w:t>Resolución 13.1</w:t>
            </w:r>
          </w:p>
          <w:p w14:paraId="3872C0CC" w14:textId="77777777" w:rsidR="00D76031" w:rsidRPr="00186AAE" w:rsidRDefault="00D76031" w:rsidP="00D76031">
            <w:pPr>
              <w:pStyle w:val="Default"/>
              <w:ind w:left="27" w:hanging="27"/>
              <w:jc w:val="both"/>
              <w:rPr>
                <w:rStyle w:val="markedcontent"/>
                <w:sz w:val="22"/>
                <w:szCs w:val="22"/>
                <w:lang w:val="es-ES"/>
              </w:rPr>
            </w:pPr>
          </w:p>
          <w:p w14:paraId="68904E21" w14:textId="255B1C71" w:rsidR="00D67221" w:rsidRPr="00186AAE" w:rsidRDefault="00D76031" w:rsidP="00D76031">
            <w:pPr>
              <w:suppressAutoHyphens/>
              <w:autoSpaceDN w:val="0"/>
              <w:textAlignment w:val="baseline"/>
              <w:rPr>
                <w:rStyle w:val="markedcontent"/>
                <w:rFonts w:cs="Arial"/>
                <w:highlight w:val="yellow"/>
                <w:lang w:val="es-ES"/>
              </w:rPr>
            </w:pPr>
            <w:r w:rsidRPr="00186AAE">
              <w:rPr>
                <w:rStyle w:val="markedcontent"/>
                <w:rFonts w:cs="Arial"/>
                <w:lang w:val="es-ES"/>
              </w:rPr>
              <w:t>Derogar para simplificar la Resolución</w:t>
            </w:r>
          </w:p>
        </w:tc>
      </w:tr>
      <w:tr w:rsidR="00D67221" w:rsidRPr="00186AAE" w14:paraId="3FFAF201" w14:textId="77777777" w:rsidTr="005B0743">
        <w:trPr>
          <w:trHeight w:val="497"/>
        </w:trPr>
        <w:tc>
          <w:tcPr>
            <w:tcW w:w="6232" w:type="dxa"/>
          </w:tcPr>
          <w:p w14:paraId="6C9F718B" w14:textId="1172DD44" w:rsidR="00D67221" w:rsidRPr="00186AAE" w:rsidRDefault="00AB3234" w:rsidP="00AB3234">
            <w:pPr>
              <w:pStyle w:val="Default"/>
              <w:jc w:val="both"/>
              <w:rPr>
                <w:strike/>
                <w:color w:val="000000" w:themeColor="text1"/>
                <w:sz w:val="22"/>
                <w:szCs w:val="22"/>
                <w:highlight w:val="yellow"/>
                <w:lang w:val="es-ES"/>
              </w:rPr>
            </w:pPr>
            <w:r w:rsidRPr="00186AAE">
              <w:rPr>
                <w:i/>
                <w:iCs/>
                <w:strike/>
                <w:color w:val="000000" w:themeColor="text1"/>
                <w:sz w:val="22"/>
                <w:szCs w:val="22"/>
                <w:lang w:val="es-ES"/>
              </w:rPr>
              <w:t>Anticipando</w:t>
            </w:r>
            <w:r w:rsidRPr="00186AAE">
              <w:rPr>
                <w:strike/>
                <w:color w:val="000000" w:themeColor="text1"/>
                <w:sz w:val="22"/>
                <w:szCs w:val="22"/>
                <w:lang w:val="es-ES"/>
              </w:rPr>
              <w:t xml:space="preserve"> la adopción del marco mundial para la diversidad biológica posterior a 2020 por parte de la 15ª reunión de la COP del CDB en Kunming (China) en octubre de 2020,</w:t>
            </w:r>
          </w:p>
        </w:tc>
        <w:tc>
          <w:tcPr>
            <w:tcW w:w="2784" w:type="dxa"/>
          </w:tcPr>
          <w:p w14:paraId="5B48204F" w14:textId="77777777" w:rsidR="00867288" w:rsidRPr="00186AAE" w:rsidRDefault="00867288" w:rsidP="00867288">
            <w:pPr>
              <w:pStyle w:val="Default"/>
              <w:ind w:left="27" w:hanging="27"/>
              <w:jc w:val="both"/>
              <w:rPr>
                <w:rStyle w:val="markedcontent"/>
                <w:sz w:val="22"/>
                <w:szCs w:val="22"/>
                <w:lang w:val="es-ES"/>
              </w:rPr>
            </w:pPr>
            <w:r w:rsidRPr="00186AAE">
              <w:rPr>
                <w:rStyle w:val="markedcontent"/>
                <w:sz w:val="22"/>
                <w:szCs w:val="22"/>
                <w:lang w:val="es-ES"/>
              </w:rPr>
              <w:t>Resolución 13.1</w:t>
            </w:r>
          </w:p>
          <w:p w14:paraId="790C5242" w14:textId="77777777" w:rsidR="00867288" w:rsidRPr="00186AAE" w:rsidRDefault="00867288" w:rsidP="00867288">
            <w:pPr>
              <w:suppressAutoHyphens/>
              <w:autoSpaceDN w:val="0"/>
              <w:textAlignment w:val="baseline"/>
              <w:rPr>
                <w:rStyle w:val="markedcontent"/>
                <w:rFonts w:cs="Arial"/>
                <w:highlight w:val="yellow"/>
              </w:rPr>
            </w:pPr>
          </w:p>
          <w:p w14:paraId="4B8ECA7D" w14:textId="68BCACD4" w:rsidR="00D67221" w:rsidRPr="00186AAE" w:rsidRDefault="00867288" w:rsidP="00867288">
            <w:pPr>
              <w:suppressAutoHyphens/>
              <w:autoSpaceDN w:val="0"/>
              <w:textAlignment w:val="baseline"/>
              <w:rPr>
                <w:rStyle w:val="markedcontent"/>
                <w:rFonts w:cs="Arial"/>
                <w:highlight w:val="yellow"/>
              </w:rPr>
            </w:pPr>
            <w:r w:rsidRPr="00186AAE">
              <w:rPr>
                <w:rStyle w:val="markedcontent"/>
                <w:rFonts w:cs="Arial"/>
                <w:lang w:val="es-ES"/>
              </w:rPr>
              <w:t>Derogar por obsoleto</w:t>
            </w:r>
          </w:p>
        </w:tc>
      </w:tr>
      <w:tr w:rsidR="00D67221" w:rsidRPr="00186AAE" w14:paraId="67D54F8B" w14:textId="77777777" w:rsidTr="005B0743">
        <w:trPr>
          <w:trHeight w:val="497"/>
        </w:trPr>
        <w:tc>
          <w:tcPr>
            <w:tcW w:w="6232" w:type="dxa"/>
          </w:tcPr>
          <w:p w14:paraId="1922ECFA" w14:textId="195D94A2" w:rsidR="00D67221" w:rsidRPr="00186AAE" w:rsidRDefault="009900E8" w:rsidP="009900E8">
            <w:pPr>
              <w:pStyle w:val="Default"/>
              <w:jc w:val="both"/>
              <w:rPr>
                <w:color w:val="000000" w:themeColor="text1"/>
                <w:sz w:val="22"/>
                <w:szCs w:val="22"/>
                <w:highlight w:val="yellow"/>
                <w:lang w:val="es-ES"/>
              </w:rPr>
            </w:pPr>
            <w:bookmarkStart w:id="17" w:name="_Hlk148538923"/>
            <w:r w:rsidRPr="00186AAE">
              <w:rPr>
                <w:i/>
                <w:color w:val="000000" w:themeColor="text1"/>
                <w:sz w:val="22"/>
                <w:szCs w:val="22"/>
                <w:lang w:val="es-ES"/>
              </w:rPr>
              <w:t>Reconociendo</w:t>
            </w:r>
            <w:r w:rsidRPr="00186AAE">
              <w:rPr>
                <w:iCs/>
                <w:color w:val="000000" w:themeColor="text1"/>
                <w:sz w:val="22"/>
                <w:szCs w:val="22"/>
                <w:lang w:val="es-ES"/>
              </w:rPr>
              <w:t xml:space="preserve"> la labor de la CMS de favorecer la cooperación y el compromiso internacional para la protección de las especies migratorias, así como la conservación y restauración de la conectividad ecológica y la integridad de los </w:t>
            </w:r>
            <w:r w:rsidRPr="00186AAE">
              <w:rPr>
                <w:iCs/>
                <w:color w:val="000000" w:themeColor="text1"/>
                <w:sz w:val="22"/>
                <w:szCs w:val="22"/>
                <w:lang w:val="es-ES"/>
              </w:rPr>
              <w:lastRenderedPageBreak/>
              <w:t>ecosistemas, con el fin de facilitar los desplazamientos naturales de los animales, necesarios para su supervivencia y bienestar,</w:t>
            </w:r>
            <w:bookmarkEnd w:id="17"/>
          </w:p>
        </w:tc>
        <w:tc>
          <w:tcPr>
            <w:tcW w:w="2784" w:type="dxa"/>
          </w:tcPr>
          <w:p w14:paraId="00994EDB" w14:textId="77777777" w:rsidR="008F22D5" w:rsidRPr="00186AAE" w:rsidRDefault="008F22D5" w:rsidP="008F22D5">
            <w:pPr>
              <w:pStyle w:val="Default"/>
              <w:ind w:left="27" w:hanging="27"/>
              <w:jc w:val="both"/>
              <w:rPr>
                <w:rStyle w:val="markedcontent"/>
                <w:sz w:val="22"/>
                <w:szCs w:val="22"/>
                <w:lang w:val="es-ES"/>
              </w:rPr>
            </w:pPr>
            <w:r w:rsidRPr="00186AAE">
              <w:rPr>
                <w:rStyle w:val="markedcontent"/>
                <w:sz w:val="22"/>
                <w:szCs w:val="22"/>
                <w:lang w:val="es-ES"/>
              </w:rPr>
              <w:lastRenderedPageBreak/>
              <w:t>Resolución 13.1</w:t>
            </w:r>
          </w:p>
          <w:p w14:paraId="1472DCC3" w14:textId="77777777" w:rsidR="008F22D5" w:rsidRPr="00186AAE" w:rsidRDefault="008F22D5" w:rsidP="008F22D5">
            <w:pPr>
              <w:suppressAutoHyphens/>
              <w:autoSpaceDN w:val="0"/>
              <w:textAlignment w:val="baseline"/>
              <w:rPr>
                <w:rStyle w:val="markedcontent"/>
                <w:rFonts w:cs="Arial"/>
                <w:lang w:val="es-ES"/>
              </w:rPr>
            </w:pPr>
          </w:p>
          <w:p w14:paraId="0DB80645" w14:textId="158BD6F9" w:rsidR="00D67221" w:rsidRPr="00186AAE" w:rsidRDefault="008F22D5" w:rsidP="008F22D5">
            <w:pPr>
              <w:suppressAutoHyphens/>
              <w:autoSpaceDN w:val="0"/>
              <w:textAlignment w:val="baseline"/>
              <w:rPr>
                <w:rStyle w:val="markedcontent"/>
                <w:rFonts w:cs="Arial"/>
                <w:highlight w:val="yellow"/>
                <w:lang w:val="es-ES"/>
              </w:rPr>
            </w:pPr>
            <w:r w:rsidRPr="00186AAE">
              <w:rPr>
                <w:rStyle w:val="markedcontent"/>
                <w:rFonts w:cs="Arial"/>
                <w:lang w:val="es-ES"/>
              </w:rPr>
              <w:t>M</w:t>
            </w:r>
            <w:r w:rsidRPr="00186AAE">
              <w:rPr>
                <w:rStyle w:val="markedcontent"/>
                <w:rFonts w:cs="Arial"/>
              </w:rPr>
              <w:t>antener</w:t>
            </w:r>
          </w:p>
        </w:tc>
      </w:tr>
      <w:tr w:rsidR="00D67221" w:rsidRPr="008A3D4A" w14:paraId="1F667DD7" w14:textId="77777777" w:rsidTr="005B0743">
        <w:tc>
          <w:tcPr>
            <w:tcW w:w="6232" w:type="dxa"/>
          </w:tcPr>
          <w:p w14:paraId="7D597676" w14:textId="6CB1B425" w:rsidR="00D67221" w:rsidRPr="00186AAE" w:rsidRDefault="002E6F5B" w:rsidP="00AD4E3B">
            <w:pPr>
              <w:suppressAutoHyphens/>
              <w:autoSpaceDN w:val="0"/>
              <w:jc w:val="both"/>
              <w:textAlignment w:val="baseline"/>
              <w:rPr>
                <w:rStyle w:val="markedcontent"/>
                <w:rFonts w:cs="Arial"/>
                <w:i/>
                <w:iCs/>
                <w:highlight w:val="yellow"/>
                <w:lang w:val="es-ES"/>
              </w:rPr>
            </w:pPr>
            <w:r w:rsidRPr="00186AAE">
              <w:rPr>
                <w:rStyle w:val="markedcontent"/>
                <w:rFonts w:cs="Arial"/>
                <w:i/>
                <w:iCs/>
                <w:lang w:val="es-ES"/>
              </w:rPr>
              <w:t xml:space="preserve">Teniendo en cuenta </w:t>
            </w:r>
            <w:r w:rsidRPr="00186AAE">
              <w:rPr>
                <w:rStyle w:val="markedcontent"/>
                <w:rFonts w:cs="Arial"/>
                <w:lang w:val="es-ES"/>
              </w:rPr>
              <w:t xml:space="preserve">la aprobación del Plan Estratégico </w:t>
            </w:r>
            <w:r w:rsidRPr="00186AAE">
              <w:rPr>
                <w:rStyle w:val="markedcontent"/>
                <w:rFonts w:cs="Arial"/>
                <w:strike/>
                <w:lang w:val="es-ES"/>
              </w:rPr>
              <w:t>de la CMS para 2006-2011</w:t>
            </w:r>
            <w:r w:rsidRPr="00186AAE">
              <w:rPr>
                <w:rStyle w:val="markedcontent"/>
                <w:rFonts w:cs="Arial"/>
                <w:lang w:val="es-ES"/>
              </w:rPr>
              <w:t xml:space="preserve"> </w:t>
            </w:r>
            <w:r w:rsidR="00AD4E3B" w:rsidRPr="00186AAE">
              <w:rPr>
                <w:rStyle w:val="markedcontent"/>
                <w:rFonts w:cs="Arial"/>
                <w:u w:val="single"/>
                <w:lang w:val="es-ES"/>
              </w:rPr>
              <w:t>para las especies migratorias 2024 -2032</w:t>
            </w:r>
            <w:r w:rsidRPr="00186AAE">
              <w:rPr>
                <w:rStyle w:val="markedcontent"/>
                <w:rFonts w:cs="Arial"/>
                <w:lang w:val="es-ES"/>
              </w:rPr>
              <w:t xml:space="preserve">, cuyo propósito es garantizar la coherencia y el enfoque estratégico en la implementación de la </w:t>
            </w:r>
            <w:r w:rsidRPr="00186AAE">
              <w:rPr>
                <w:rStyle w:val="markedcontent"/>
                <w:rFonts w:cs="Arial"/>
                <w:strike/>
                <w:lang w:val="es-ES"/>
              </w:rPr>
              <w:t>Convención</w:t>
            </w:r>
            <w:r w:rsidRPr="00186AAE">
              <w:rPr>
                <w:rStyle w:val="markedcontent"/>
                <w:rFonts w:cs="Arial"/>
                <w:lang w:val="es-ES"/>
              </w:rPr>
              <w:t xml:space="preserve"> </w:t>
            </w:r>
            <w:r w:rsidR="00AD4E3B" w:rsidRPr="00186AAE">
              <w:rPr>
                <w:rStyle w:val="markedcontent"/>
                <w:rFonts w:cs="Arial"/>
                <w:u w:val="single"/>
                <w:lang w:val="es-ES"/>
              </w:rPr>
              <w:t xml:space="preserve">CMS </w:t>
            </w:r>
            <w:r w:rsidRPr="00186AAE">
              <w:rPr>
                <w:rStyle w:val="markedcontent"/>
                <w:rFonts w:cs="Arial"/>
                <w:lang w:val="es-ES"/>
              </w:rPr>
              <w:t>a nivel nacional, regional y mundial</w:t>
            </w:r>
            <w:r w:rsidR="00AD4E3B" w:rsidRPr="00186AAE">
              <w:rPr>
                <w:rStyle w:val="markedcontent"/>
                <w:rFonts w:cs="Arial"/>
                <w:lang w:val="es-ES"/>
              </w:rPr>
              <w:t>,</w:t>
            </w:r>
            <w:r w:rsidRPr="00186AAE">
              <w:rPr>
                <w:rStyle w:val="markedcontent"/>
                <w:rFonts w:cs="Arial"/>
                <w:highlight w:val="yellow"/>
                <w:lang w:val="es-ES"/>
              </w:rPr>
              <w:t xml:space="preserve"> </w:t>
            </w:r>
          </w:p>
        </w:tc>
        <w:tc>
          <w:tcPr>
            <w:tcW w:w="2784" w:type="dxa"/>
          </w:tcPr>
          <w:p w14:paraId="02F47F27" w14:textId="77777777" w:rsidR="00F81A1D" w:rsidRPr="00186AAE" w:rsidRDefault="00F81A1D" w:rsidP="00F81A1D">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04991C91" w14:textId="77777777" w:rsidR="00D67221" w:rsidRPr="00186AAE" w:rsidRDefault="00D67221" w:rsidP="005B0743">
            <w:pPr>
              <w:suppressAutoHyphens/>
              <w:autoSpaceDN w:val="0"/>
              <w:textAlignment w:val="baseline"/>
              <w:rPr>
                <w:rStyle w:val="markedcontent"/>
                <w:rFonts w:cs="Arial"/>
                <w:highlight w:val="yellow"/>
                <w:lang w:val="es-ES"/>
              </w:rPr>
            </w:pPr>
          </w:p>
          <w:p w14:paraId="00E9AB8A" w14:textId="07E98793" w:rsidR="00D67221" w:rsidRPr="00186AAE" w:rsidRDefault="00F81A1D" w:rsidP="005B0743">
            <w:pPr>
              <w:suppressAutoHyphens/>
              <w:autoSpaceDN w:val="0"/>
              <w:textAlignment w:val="baseline"/>
              <w:rPr>
                <w:rStyle w:val="markedcontent"/>
                <w:rFonts w:cs="Arial"/>
                <w:highlight w:val="yellow"/>
                <w:lang w:val="es-ES"/>
              </w:rPr>
            </w:pPr>
            <w:r w:rsidRPr="00186AAE">
              <w:rPr>
                <w:rStyle w:val="markedcontent"/>
                <w:rFonts w:cs="Arial"/>
                <w:lang w:val="es-ES"/>
              </w:rPr>
              <w:t>Mantener con actualizaciones menores</w:t>
            </w:r>
          </w:p>
        </w:tc>
      </w:tr>
      <w:tr w:rsidR="00D67221" w:rsidRPr="008A3D4A" w14:paraId="4812CC11" w14:textId="77777777" w:rsidTr="005B0743">
        <w:tc>
          <w:tcPr>
            <w:tcW w:w="6232" w:type="dxa"/>
          </w:tcPr>
          <w:p w14:paraId="39F65721" w14:textId="4823104E" w:rsidR="00D67221" w:rsidRPr="00186AAE" w:rsidRDefault="00015312" w:rsidP="00015312">
            <w:pPr>
              <w:suppressAutoHyphens/>
              <w:autoSpaceDN w:val="0"/>
              <w:jc w:val="both"/>
              <w:textAlignment w:val="baseline"/>
              <w:rPr>
                <w:rStyle w:val="markedcontent"/>
                <w:rFonts w:cs="Arial"/>
                <w:i/>
                <w:strike/>
                <w:highlight w:val="yellow"/>
                <w:lang w:val="es-ES"/>
              </w:rPr>
            </w:pPr>
            <w:r w:rsidRPr="00186AAE">
              <w:rPr>
                <w:rStyle w:val="markedcontent"/>
                <w:rFonts w:cs="Arial"/>
                <w:i/>
                <w:strike/>
                <w:lang w:val="es-ES"/>
              </w:rPr>
              <w:t>Reconociendo que la implementación de los planes estratégicos de ambas Convenciones requerirá una mayor cooperación entre las dos convenciones y que la integración de las especies migratorias en los NBSAP y en los programas de trabajo actuales y futuros de la CBD representa la base para dicha cooperación, y</w:t>
            </w:r>
          </w:p>
        </w:tc>
        <w:tc>
          <w:tcPr>
            <w:tcW w:w="2784" w:type="dxa"/>
          </w:tcPr>
          <w:p w14:paraId="3A7970E8" w14:textId="77777777" w:rsidR="00D67221" w:rsidRPr="00186AAE" w:rsidRDefault="00D67221" w:rsidP="005B0743">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5FED4341" w14:textId="77777777" w:rsidR="00D67221" w:rsidRPr="00186AAE" w:rsidRDefault="00D67221" w:rsidP="005B0743">
            <w:pPr>
              <w:suppressAutoHyphens/>
              <w:autoSpaceDN w:val="0"/>
              <w:textAlignment w:val="baseline"/>
              <w:rPr>
                <w:rStyle w:val="markedcontent"/>
                <w:rFonts w:cs="Arial"/>
                <w:lang w:val="es-ES"/>
              </w:rPr>
            </w:pPr>
          </w:p>
          <w:p w14:paraId="2C39FFB0" w14:textId="77777777" w:rsidR="00D67221" w:rsidRPr="00186AAE" w:rsidRDefault="00D67221" w:rsidP="005B0743">
            <w:pPr>
              <w:suppressAutoHyphens/>
              <w:autoSpaceDN w:val="0"/>
              <w:textAlignment w:val="baseline"/>
              <w:rPr>
                <w:rStyle w:val="markedcontent"/>
                <w:rFonts w:cs="Arial"/>
                <w:lang w:val="es-ES"/>
              </w:rPr>
            </w:pPr>
            <w:r w:rsidRPr="00186AAE">
              <w:rPr>
                <w:rStyle w:val="markedcontent"/>
                <w:rFonts w:cs="Arial"/>
                <w:lang w:val="es-ES"/>
              </w:rPr>
              <w:t>Derogada y reemplazada por el apartado siguiente</w:t>
            </w:r>
          </w:p>
        </w:tc>
      </w:tr>
      <w:tr w:rsidR="00D67221" w:rsidRPr="008A3D4A" w14:paraId="67922645" w14:textId="77777777" w:rsidTr="005B0743">
        <w:tc>
          <w:tcPr>
            <w:tcW w:w="6232" w:type="dxa"/>
          </w:tcPr>
          <w:p w14:paraId="142B8CCF" w14:textId="77777777" w:rsidR="00D67221" w:rsidRPr="00186AAE" w:rsidRDefault="00D67221" w:rsidP="005B0743">
            <w:pPr>
              <w:suppressAutoHyphens/>
              <w:autoSpaceDN w:val="0"/>
              <w:textAlignment w:val="baseline"/>
              <w:rPr>
                <w:rStyle w:val="markedcontent"/>
                <w:rFonts w:cs="Arial"/>
                <w:i/>
                <w:lang w:val="es-ES"/>
              </w:rPr>
            </w:pPr>
            <w:r w:rsidRPr="00186AAE">
              <w:rPr>
                <w:rStyle w:val="markedcontent"/>
                <w:rFonts w:cs="Arial"/>
                <w:i/>
                <w:u w:val="single"/>
                <w:lang w:val="es-ES"/>
              </w:rPr>
              <w:t>Reconociendo</w:t>
            </w:r>
            <w:r w:rsidRPr="00186AAE">
              <w:rPr>
                <w:rStyle w:val="markedcontent"/>
                <w:rFonts w:cs="Arial"/>
                <w:i/>
                <w:lang w:val="es-ES"/>
              </w:rPr>
              <w:t xml:space="preserve"> </w:t>
            </w:r>
            <w:r w:rsidRPr="00186AAE">
              <w:rPr>
                <w:rFonts w:cs="Arial"/>
                <w:u w:val="single"/>
                <w:lang w:val="es-ES"/>
              </w:rPr>
              <w:t>la importancia de una estrecha colaboración entre la CMS y el CDB tanto a nivel nacional como</w:t>
            </w:r>
            <w:r w:rsidRPr="00186AAE">
              <w:rPr>
                <w:rFonts w:cs="Arial"/>
                <w:color w:val="000000" w:themeColor="text1"/>
                <w:u w:val="single"/>
                <w:lang w:val="es-ES"/>
              </w:rPr>
              <w:t xml:space="preserve"> a través del</w:t>
            </w:r>
            <w:r w:rsidRPr="00186AAE">
              <w:rPr>
                <w:rFonts w:cs="Arial"/>
                <w:color w:val="000000" w:themeColor="text1"/>
                <w:lang w:val="es-ES"/>
              </w:rPr>
              <w:t xml:space="preserve"> </w:t>
            </w:r>
            <w:r w:rsidRPr="00186AAE">
              <w:rPr>
                <w:rFonts w:cs="Arial"/>
                <w:color w:val="000000" w:themeColor="text1"/>
                <w:u w:val="single"/>
                <w:lang w:val="es-ES"/>
              </w:rPr>
              <w:t xml:space="preserve">trabajo </w:t>
            </w:r>
            <w:r w:rsidRPr="00186AAE">
              <w:rPr>
                <w:rFonts w:cs="Arial"/>
                <w:u w:val="single"/>
                <w:lang w:val="es-ES"/>
              </w:rPr>
              <w:t>de sus Secretarías</w:t>
            </w:r>
            <w:r w:rsidRPr="00186AAE">
              <w:rPr>
                <w:rStyle w:val="markedcontent"/>
                <w:rFonts w:cs="Arial"/>
                <w:iCs/>
                <w:lang w:val="es-ES"/>
              </w:rPr>
              <w:t xml:space="preserve">, y </w:t>
            </w:r>
          </w:p>
        </w:tc>
        <w:tc>
          <w:tcPr>
            <w:tcW w:w="2784" w:type="dxa"/>
          </w:tcPr>
          <w:p w14:paraId="65C59280" w14:textId="77777777" w:rsidR="00D67221" w:rsidRPr="00186AAE" w:rsidRDefault="00D67221" w:rsidP="005B0743">
            <w:pPr>
              <w:suppressAutoHyphens/>
              <w:autoSpaceDN w:val="0"/>
              <w:textAlignment w:val="baseline"/>
              <w:rPr>
                <w:rStyle w:val="markedcontent"/>
                <w:rFonts w:cs="Arial"/>
                <w:lang w:val="es-ES"/>
              </w:rPr>
            </w:pPr>
            <w:r w:rsidRPr="00186AAE">
              <w:rPr>
                <w:rStyle w:val="markedcontent"/>
                <w:rFonts w:cs="Arial"/>
                <w:lang w:val="es-ES"/>
              </w:rPr>
              <w:t xml:space="preserve">Texto nuevo que sustituye al apartado anterior </w:t>
            </w:r>
          </w:p>
        </w:tc>
      </w:tr>
      <w:tr w:rsidR="00D67221" w:rsidRPr="008A3D4A" w14:paraId="3BBBA26C" w14:textId="77777777" w:rsidTr="005B0743">
        <w:tc>
          <w:tcPr>
            <w:tcW w:w="6232" w:type="dxa"/>
          </w:tcPr>
          <w:p w14:paraId="6CD302E0" w14:textId="139496E9" w:rsidR="00D67221" w:rsidRPr="00186AAE" w:rsidRDefault="00C44B44" w:rsidP="00011E80">
            <w:pPr>
              <w:suppressAutoHyphens/>
              <w:autoSpaceDN w:val="0"/>
              <w:jc w:val="both"/>
              <w:textAlignment w:val="baseline"/>
              <w:rPr>
                <w:rStyle w:val="markedcontent"/>
                <w:rFonts w:cs="Arial"/>
                <w:i/>
                <w:highlight w:val="yellow"/>
                <w:lang w:val="es-ES"/>
              </w:rPr>
            </w:pPr>
            <w:r w:rsidRPr="00186AAE">
              <w:rPr>
                <w:rStyle w:val="markedcontent"/>
                <w:rFonts w:cs="Arial"/>
                <w:i/>
                <w:strike/>
                <w:lang w:val="es-ES"/>
              </w:rPr>
              <w:t>Consciente</w:t>
            </w:r>
            <w:r w:rsidR="00011E80" w:rsidRPr="00186AAE">
              <w:rPr>
                <w:rStyle w:val="markedcontent"/>
                <w:rFonts w:cs="Arial"/>
                <w:i/>
                <w:strike/>
                <w:lang w:val="es-ES"/>
              </w:rPr>
              <w:t xml:space="preserve"> que</w:t>
            </w:r>
            <w:r w:rsidRPr="00186AAE">
              <w:rPr>
                <w:rStyle w:val="markedcontent"/>
                <w:rFonts w:cs="Arial"/>
                <w:i/>
                <w:lang w:val="es-ES"/>
              </w:rPr>
              <w:t xml:space="preserve"> </w:t>
            </w:r>
            <w:r w:rsidRPr="00186AAE">
              <w:rPr>
                <w:rStyle w:val="markedcontent"/>
                <w:rFonts w:cs="Arial"/>
                <w:iCs/>
                <w:u w:val="single"/>
                <w:lang w:val="es-ES"/>
              </w:rPr>
              <w:t>Tomando en cuenta</w:t>
            </w:r>
            <w:r w:rsidR="00011E80" w:rsidRPr="00186AAE">
              <w:rPr>
                <w:rStyle w:val="markedcontent"/>
                <w:rFonts w:cs="Arial"/>
                <w:iCs/>
                <w:u w:val="single"/>
                <w:lang w:val="es-ES"/>
              </w:rPr>
              <w:t xml:space="preserve"> </w:t>
            </w:r>
            <w:r w:rsidRPr="00186AAE">
              <w:rPr>
                <w:rStyle w:val="markedcontent"/>
                <w:rFonts w:cs="Arial"/>
                <w:iCs/>
                <w:lang w:val="es-ES"/>
              </w:rPr>
              <w:t>la colaboración institucional de larga duración entre la CMS y el CDB formalizada a través de su Memorándum de Cooperación en 1996, y apreciando el valor y los logros de esta colaboración</w:t>
            </w:r>
            <w:r w:rsidRPr="00186AAE">
              <w:rPr>
                <w:rStyle w:val="markedcontent"/>
                <w:rFonts w:cs="Arial"/>
                <w:i/>
                <w:lang w:val="es-ES"/>
              </w:rPr>
              <w:t>,</w:t>
            </w:r>
            <w:r w:rsidRPr="00186AAE">
              <w:rPr>
                <w:rStyle w:val="markedcontent"/>
                <w:rFonts w:cs="Arial"/>
                <w:i/>
                <w:strike/>
                <w:highlight w:val="yellow"/>
                <w:lang w:val="es-ES"/>
              </w:rPr>
              <w:t xml:space="preserve"> </w:t>
            </w:r>
          </w:p>
        </w:tc>
        <w:tc>
          <w:tcPr>
            <w:tcW w:w="2784" w:type="dxa"/>
          </w:tcPr>
          <w:p w14:paraId="195BE550" w14:textId="20805798" w:rsidR="00D67221" w:rsidRPr="00186AAE" w:rsidRDefault="00C90075" w:rsidP="005B0743">
            <w:pPr>
              <w:suppressAutoHyphens/>
              <w:autoSpaceDN w:val="0"/>
              <w:textAlignment w:val="baseline"/>
              <w:rPr>
                <w:rStyle w:val="markedcontent"/>
                <w:rFonts w:cs="Arial"/>
                <w:highlight w:val="yellow"/>
              </w:rPr>
            </w:pPr>
            <w:r w:rsidRPr="00186AAE">
              <w:rPr>
                <w:rStyle w:val="markedcontent"/>
                <w:rFonts w:cs="Arial"/>
              </w:rPr>
              <w:t>Resolución 10.18 (Rev.COP12)</w:t>
            </w:r>
          </w:p>
          <w:p w14:paraId="7578F0D2" w14:textId="4C0915C2" w:rsidR="00D67221" w:rsidRPr="00186AAE" w:rsidRDefault="00FB209B" w:rsidP="005B0743">
            <w:pPr>
              <w:suppressAutoHyphens/>
              <w:autoSpaceDN w:val="0"/>
              <w:textAlignment w:val="baseline"/>
              <w:rPr>
                <w:rStyle w:val="markedcontent"/>
                <w:rFonts w:cs="Arial"/>
                <w:highlight w:val="yellow"/>
                <w:lang w:val="es-ES"/>
              </w:rPr>
            </w:pPr>
            <w:r w:rsidRPr="00186AAE">
              <w:rPr>
                <w:rStyle w:val="markedcontent"/>
                <w:rFonts w:cs="Arial"/>
                <w:lang w:val="es-ES"/>
              </w:rPr>
              <w:t>Mantener pero fusionar con el párrafo anterior</w:t>
            </w:r>
          </w:p>
        </w:tc>
      </w:tr>
      <w:tr w:rsidR="00D67221" w:rsidRPr="00186AAE" w14:paraId="225DFCF9" w14:textId="77777777" w:rsidTr="005B0743">
        <w:tc>
          <w:tcPr>
            <w:tcW w:w="6232" w:type="dxa"/>
          </w:tcPr>
          <w:p w14:paraId="2852E613" w14:textId="215E0E39" w:rsidR="00D67221" w:rsidRPr="00186AAE" w:rsidRDefault="00B27DAD" w:rsidP="00B27DAD">
            <w:pPr>
              <w:suppressAutoHyphens/>
              <w:autoSpaceDN w:val="0"/>
              <w:jc w:val="both"/>
              <w:textAlignment w:val="baseline"/>
              <w:rPr>
                <w:rStyle w:val="markedcontent"/>
                <w:rFonts w:cs="Arial"/>
                <w:i/>
                <w:highlight w:val="yellow"/>
                <w:lang w:val="es-ES"/>
              </w:rPr>
            </w:pPr>
            <w:r w:rsidRPr="00186AAE">
              <w:rPr>
                <w:rFonts w:cs="Arial"/>
                <w:i/>
                <w:iCs/>
                <w:lang w:val="es-ES"/>
              </w:rPr>
              <w:t>Teniendo en cuenta</w:t>
            </w:r>
            <w:r w:rsidRPr="00186AAE">
              <w:rPr>
                <w:rFonts w:cs="Arial"/>
                <w:lang w:val="es-ES"/>
              </w:rPr>
              <w:t xml:space="preserve"> la importancia de la colaboración y las sinergias con las Convenciones, organismos y organizaciones en todos los niveles,</w:t>
            </w:r>
          </w:p>
        </w:tc>
        <w:tc>
          <w:tcPr>
            <w:tcW w:w="2784" w:type="dxa"/>
          </w:tcPr>
          <w:p w14:paraId="6DE2E305" w14:textId="77777777" w:rsidR="00386E3A" w:rsidRPr="00186AAE" w:rsidRDefault="00386E3A" w:rsidP="00386E3A">
            <w:pPr>
              <w:suppressAutoHyphens/>
              <w:autoSpaceDN w:val="0"/>
              <w:textAlignment w:val="baseline"/>
              <w:rPr>
                <w:rStyle w:val="markedcontent"/>
                <w:rFonts w:cs="Arial"/>
                <w:highlight w:val="yellow"/>
              </w:rPr>
            </w:pPr>
            <w:r w:rsidRPr="00186AAE">
              <w:rPr>
                <w:rStyle w:val="markedcontent"/>
                <w:rFonts w:cs="Arial"/>
              </w:rPr>
              <w:t>Resolución 10.18 (Rev.COP12)</w:t>
            </w:r>
          </w:p>
          <w:p w14:paraId="35BB696B" w14:textId="77777777" w:rsidR="00D67221" w:rsidRPr="00186AAE" w:rsidRDefault="00D67221" w:rsidP="005B0743">
            <w:pPr>
              <w:suppressAutoHyphens/>
              <w:autoSpaceDN w:val="0"/>
              <w:textAlignment w:val="baseline"/>
              <w:rPr>
                <w:rStyle w:val="markedcontent"/>
                <w:rFonts w:cs="Arial"/>
                <w:highlight w:val="yellow"/>
                <w:lang w:val="es-ES"/>
              </w:rPr>
            </w:pPr>
          </w:p>
          <w:p w14:paraId="71C80B14" w14:textId="7E581CD4" w:rsidR="00D67221" w:rsidRPr="00186AAE" w:rsidRDefault="000901F0" w:rsidP="005B0743">
            <w:pPr>
              <w:suppressAutoHyphens/>
              <w:autoSpaceDN w:val="0"/>
              <w:textAlignment w:val="baseline"/>
              <w:rPr>
                <w:rStyle w:val="markedcontent"/>
                <w:rFonts w:cs="Arial"/>
                <w:highlight w:val="yellow"/>
                <w:lang w:val="es-ES"/>
              </w:rPr>
            </w:pPr>
            <w:r w:rsidRPr="00186AAE">
              <w:rPr>
                <w:rStyle w:val="markedcontent"/>
                <w:rFonts w:cs="Arial"/>
                <w:lang w:val="es-ES"/>
              </w:rPr>
              <w:t>Mantener</w:t>
            </w:r>
          </w:p>
        </w:tc>
      </w:tr>
      <w:tr w:rsidR="00D67221" w:rsidRPr="008A3D4A" w14:paraId="01744758" w14:textId="77777777" w:rsidTr="005B0743">
        <w:tc>
          <w:tcPr>
            <w:tcW w:w="6232" w:type="dxa"/>
          </w:tcPr>
          <w:p w14:paraId="0ABE95EE" w14:textId="096445C2" w:rsidR="00D67221" w:rsidRPr="00186AAE" w:rsidRDefault="00135856" w:rsidP="00642671">
            <w:pPr>
              <w:suppressAutoHyphens/>
              <w:autoSpaceDN w:val="0"/>
              <w:jc w:val="both"/>
              <w:textAlignment w:val="baseline"/>
              <w:rPr>
                <w:rStyle w:val="markedcontent"/>
                <w:rFonts w:cs="Arial"/>
                <w:i/>
                <w:highlight w:val="yellow"/>
                <w:lang w:val="es-ES"/>
              </w:rPr>
            </w:pPr>
            <w:bookmarkStart w:id="18" w:name="_Hlk148598491"/>
            <w:r w:rsidRPr="00186AAE">
              <w:rPr>
                <w:rStyle w:val="markedcontent"/>
                <w:rFonts w:cs="Arial"/>
                <w:i/>
                <w:lang w:val="es-ES"/>
              </w:rPr>
              <w:t xml:space="preserve">Tomando nota </w:t>
            </w:r>
            <w:r w:rsidRPr="00186AAE">
              <w:rPr>
                <w:rStyle w:val="markedcontent"/>
                <w:rFonts w:cs="Arial"/>
                <w:iCs/>
                <w:lang w:val="es-ES"/>
              </w:rPr>
              <w:t>de</w:t>
            </w:r>
            <w:r w:rsidR="007B7E94" w:rsidRPr="00186AAE">
              <w:rPr>
                <w:rStyle w:val="markedcontent"/>
                <w:rFonts w:cs="Arial"/>
                <w:iCs/>
                <w:u w:val="single"/>
                <w:lang w:val="es-ES"/>
              </w:rPr>
              <w:t>l importante rol</w:t>
            </w:r>
            <w:r w:rsidRPr="00186AAE">
              <w:rPr>
                <w:rStyle w:val="markedcontent"/>
                <w:rFonts w:cs="Arial"/>
                <w:iCs/>
                <w:lang w:val="es-ES"/>
              </w:rPr>
              <w:t xml:space="preserve"> </w:t>
            </w:r>
            <w:r w:rsidRPr="00186AAE">
              <w:rPr>
                <w:rStyle w:val="markedcontent"/>
                <w:rFonts w:cs="Arial"/>
                <w:iCs/>
                <w:strike/>
                <w:lang w:val="es-ES"/>
              </w:rPr>
              <w:t>que la CMS es miembro</w:t>
            </w:r>
            <w:r w:rsidRPr="00186AAE">
              <w:rPr>
                <w:rStyle w:val="markedcontent"/>
                <w:rFonts w:cs="Arial"/>
                <w:iCs/>
                <w:lang w:val="es-ES"/>
              </w:rPr>
              <w:t xml:space="preserve"> del Grupo de Enlace de las Convenciones</w:t>
            </w:r>
            <w:r w:rsidR="00A2038B" w:rsidRPr="00186AAE">
              <w:rPr>
                <w:rStyle w:val="markedcontent"/>
                <w:rFonts w:cs="Arial"/>
                <w:iCs/>
                <w:lang w:val="es-ES"/>
              </w:rPr>
              <w:t xml:space="preserve"> </w:t>
            </w:r>
            <w:r w:rsidRPr="00186AAE">
              <w:rPr>
                <w:rStyle w:val="markedcontent"/>
                <w:rFonts w:cs="Arial"/>
                <w:iCs/>
                <w:lang w:val="es-ES"/>
              </w:rPr>
              <w:t>relacionadas con la diversidad biológica,</w:t>
            </w:r>
            <w:r w:rsidR="00827A59" w:rsidRPr="00186AAE">
              <w:rPr>
                <w:rStyle w:val="markedcontent"/>
                <w:rFonts w:cs="Arial"/>
                <w:iCs/>
                <w:lang w:val="es-ES"/>
              </w:rPr>
              <w:t xml:space="preserve"> </w:t>
            </w:r>
            <w:r w:rsidR="004B6690" w:rsidRPr="00186AAE">
              <w:rPr>
                <w:rStyle w:val="markedcontent"/>
                <w:rFonts w:cs="Arial"/>
                <w:iCs/>
                <w:u w:val="single"/>
                <w:lang w:val="es-ES"/>
              </w:rPr>
              <w:t>que facilita la coordinación y la colaboración entre</w:t>
            </w:r>
            <w:r w:rsidR="00827A59" w:rsidRPr="00186AAE">
              <w:rPr>
                <w:rStyle w:val="markedcontent"/>
                <w:rFonts w:cs="Arial"/>
                <w:iCs/>
                <w:u w:val="single"/>
                <w:lang w:val="es-ES"/>
              </w:rPr>
              <w:t xml:space="preserve"> las ocho convenciones mundiales de biodiversidad.</w:t>
            </w:r>
            <w:r w:rsidRPr="00186AAE">
              <w:rPr>
                <w:rStyle w:val="markedcontent"/>
                <w:rFonts w:cs="Arial"/>
                <w:iCs/>
                <w:lang w:val="es-ES"/>
              </w:rPr>
              <w:t xml:space="preserve"> </w:t>
            </w:r>
            <w:r w:rsidRPr="00186AAE">
              <w:rPr>
                <w:rStyle w:val="markedcontent"/>
                <w:rFonts w:cs="Arial"/>
                <w:iCs/>
                <w:strike/>
                <w:lang w:val="es-ES"/>
              </w:rPr>
              <w:t>actuando como un mecanismo central de</w:t>
            </w:r>
            <w:r w:rsidR="00642671" w:rsidRPr="00186AAE">
              <w:rPr>
                <w:rStyle w:val="markedcontent"/>
                <w:rFonts w:cs="Arial"/>
                <w:iCs/>
                <w:strike/>
                <w:lang w:val="es-ES"/>
              </w:rPr>
              <w:t xml:space="preserve"> </w:t>
            </w:r>
            <w:r w:rsidRPr="00186AAE">
              <w:rPr>
                <w:rStyle w:val="markedcontent"/>
                <w:rFonts w:cs="Arial"/>
                <w:iCs/>
                <w:strike/>
                <w:lang w:val="es-ES"/>
              </w:rPr>
              <w:t>coordinación entre las convenciones participantes,</w:t>
            </w:r>
            <w:r w:rsidRPr="00186AAE">
              <w:rPr>
                <w:rStyle w:val="markedcontent"/>
                <w:rFonts w:cs="Arial"/>
                <w:iCs/>
                <w:lang w:val="es-ES"/>
              </w:rPr>
              <w:t xml:space="preserve"> incluyendo </w:t>
            </w:r>
            <w:r w:rsidR="00827A59" w:rsidRPr="00186AAE">
              <w:rPr>
                <w:rStyle w:val="markedcontent"/>
                <w:rFonts w:cs="Arial"/>
                <w:iCs/>
                <w:u w:val="single"/>
                <w:lang w:val="es-ES"/>
              </w:rPr>
              <w:t xml:space="preserve">CMS y </w:t>
            </w:r>
            <w:r w:rsidRPr="00186AAE">
              <w:rPr>
                <w:rStyle w:val="markedcontent"/>
                <w:rFonts w:cs="Arial"/>
                <w:iCs/>
                <w:lang w:val="es-ES"/>
              </w:rPr>
              <w:t>el CDB,</w:t>
            </w:r>
            <w:bookmarkEnd w:id="18"/>
          </w:p>
        </w:tc>
        <w:tc>
          <w:tcPr>
            <w:tcW w:w="2784" w:type="dxa"/>
          </w:tcPr>
          <w:p w14:paraId="67402DB5" w14:textId="77777777" w:rsidR="000901F0" w:rsidRPr="008A3D4A" w:rsidRDefault="000901F0" w:rsidP="000901F0">
            <w:pPr>
              <w:suppressAutoHyphens/>
              <w:autoSpaceDN w:val="0"/>
              <w:textAlignment w:val="baseline"/>
              <w:rPr>
                <w:rStyle w:val="markedcontent"/>
                <w:rFonts w:cs="Arial"/>
                <w:highlight w:val="yellow"/>
                <w:lang w:val="es-ES"/>
              </w:rPr>
            </w:pPr>
            <w:r w:rsidRPr="008A3D4A">
              <w:rPr>
                <w:rStyle w:val="markedcontent"/>
                <w:rFonts w:cs="Arial"/>
                <w:lang w:val="es-ES"/>
              </w:rPr>
              <w:t>Resolución 10.18 (Rev.COP12)</w:t>
            </w:r>
          </w:p>
          <w:p w14:paraId="7A0919C7" w14:textId="77777777" w:rsidR="00D67221" w:rsidRPr="008A3D4A" w:rsidRDefault="00D67221" w:rsidP="005B0743">
            <w:pPr>
              <w:suppressAutoHyphens/>
              <w:autoSpaceDN w:val="0"/>
              <w:textAlignment w:val="baseline"/>
              <w:rPr>
                <w:rStyle w:val="markedcontent"/>
                <w:rFonts w:cs="Arial"/>
                <w:highlight w:val="yellow"/>
                <w:lang w:val="es-ES"/>
              </w:rPr>
            </w:pPr>
          </w:p>
          <w:p w14:paraId="4A2ED37D" w14:textId="0D1CF7A3" w:rsidR="00D67221" w:rsidRPr="008A3D4A" w:rsidRDefault="000901F0" w:rsidP="005B0743">
            <w:pPr>
              <w:suppressAutoHyphens/>
              <w:autoSpaceDN w:val="0"/>
              <w:textAlignment w:val="baseline"/>
              <w:rPr>
                <w:rStyle w:val="markedcontent"/>
                <w:rFonts w:cs="Arial"/>
                <w:highlight w:val="yellow"/>
                <w:lang w:val="es-ES"/>
              </w:rPr>
            </w:pPr>
            <w:r w:rsidRPr="00186AAE">
              <w:rPr>
                <w:rStyle w:val="markedcontent"/>
                <w:rFonts w:cs="Arial"/>
                <w:lang w:val="es-ES"/>
              </w:rPr>
              <w:t>M</w:t>
            </w:r>
            <w:r w:rsidRPr="008A3D4A">
              <w:rPr>
                <w:rStyle w:val="markedcontent"/>
                <w:rFonts w:cs="Arial"/>
                <w:lang w:val="es-ES"/>
              </w:rPr>
              <w:t>antener con actualizaciones</w:t>
            </w:r>
          </w:p>
        </w:tc>
      </w:tr>
      <w:tr w:rsidR="00D67221" w:rsidRPr="008A3D4A" w14:paraId="08EAB3AF" w14:textId="77777777" w:rsidTr="00FB5DF0">
        <w:trPr>
          <w:trHeight w:val="1457"/>
        </w:trPr>
        <w:tc>
          <w:tcPr>
            <w:tcW w:w="6232" w:type="dxa"/>
          </w:tcPr>
          <w:p w14:paraId="64E1A1C8" w14:textId="2759B574" w:rsidR="00D67221" w:rsidRPr="00186AAE" w:rsidRDefault="001342E8" w:rsidP="001342E8">
            <w:pPr>
              <w:suppressAutoHyphens/>
              <w:autoSpaceDN w:val="0"/>
              <w:jc w:val="both"/>
              <w:textAlignment w:val="baseline"/>
              <w:rPr>
                <w:rStyle w:val="markedcontent"/>
                <w:rFonts w:cs="Arial"/>
                <w:i/>
                <w:iCs/>
                <w:strike/>
                <w:highlight w:val="yellow"/>
                <w:lang w:val="es-ES"/>
              </w:rPr>
            </w:pPr>
            <w:r w:rsidRPr="00186AAE">
              <w:rPr>
                <w:rStyle w:val="markedcontent"/>
                <w:rFonts w:cs="Arial"/>
                <w:i/>
                <w:iCs/>
                <w:strike/>
                <w:lang w:val="es-ES"/>
              </w:rPr>
              <w:t xml:space="preserve">En referencia también </w:t>
            </w:r>
            <w:r w:rsidRPr="00186AAE">
              <w:rPr>
                <w:rStyle w:val="markedcontent"/>
                <w:rFonts w:cs="Arial"/>
                <w:strike/>
                <w:lang w:val="es-ES"/>
              </w:rPr>
              <w:t>a la necesidad de desarrollar un Programa de Trabajo Conjunto CBD CMS revisado,</w:t>
            </w:r>
          </w:p>
        </w:tc>
        <w:tc>
          <w:tcPr>
            <w:tcW w:w="2784" w:type="dxa"/>
          </w:tcPr>
          <w:p w14:paraId="7B163D1B" w14:textId="77777777" w:rsidR="001342E8" w:rsidRPr="00186AAE" w:rsidRDefault="001342E8" w:rsidP="001342E8">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3D62D253" w14:textId="77777777" w:rsidR="00D67221" w:rsidRPr="00186AAE" w:rsidRDefault="00D67221" w:rsidP="005B0743">
            <w:pPr>
              <w:suppressAutoHyphens/>
              <w:autoSpaceDN w:val="0"/>
              <w:textAlignment w:val="baseline"/>
              <w:rPr>
                <w:rStyle w:val="markedcontent"/>
                <w:rFonts w:cs="Arial"/>
                <w:highlight w:val="yellow"/>
                <w:lang w:val="es-ES"/>
              </w:rPr>
            </w:pPr>
          </w:p>
          <w:p w14:paraId="132B8DC6" w14:textId="46795EBF" w:rsidR="00D67221" w:rsidRPr="00186AAE" w:rsidRDefault="00B73015"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por considerarse innecesaria</w:t>
            </w:r>
          </w:p>
        </w:tc>
      </w:tr>
      <w:tr w:rsidR="00D67221" w:rsidRPr="008A3D4A" w14:paraId="568E8F4E" w14:textId="77777777" w:rsidTr="005B0743">
        <w:trPr>
          <w:trHeight w:val="277"/>
        </w:trPr>
        <w:tc>
          <w:tcPr>
            <w:tcW w:w="6232" w:type="dxa"/>
          </w:tcPr>
          <w:p w14:paraId="2EFBF061" w14:textId="770E73D7" w:rsidR="00D67221" w:rsidRPr="00186AAE" w:rsidRDefault="009A5DED" w:rsidP="009A5DED">
            <w:pPr>
              <w:pStyle w:val="Default"/>
              <w:jc w:val="both"/>
              <w:rPr>
                <w:rStyle w:val="markedcontent"/>
                <w:strike/>
                <w:color w:val="000000" w:themeColor="text1"/>
                <w:sz w:val="22"/>
                <w:szCs w:val="22"/>
                <w:highlight w:val="yellow"/>
                <w:u w:val="single"/>
                <w:lang w:val="es-ES"/>
              </w:rPr>
            </w:pPr>
            <w:r w:rsidRPr="00186AAE">
              <w:rPr>
                <w:i/>
                <w:iCs/>
                <w:strike/>
                <w:color w:val="000000" w:themeColor="text1"/>
                <w:sz w:val="22"/>
                <w:szCs w:val="22"/>
                <w:lang w:val="es-ES"/>
              </w:rPr>
              <w:t xml:space="preserve">Reconociendo que </w:t>
            </w:r>
            <w:r w:rsidRPr="00186AAE">
              <w:rPr>
                <w:strike/>
                <w:color w:val="000000" w:themeColor="text1"/>
                <w:sz w:val="22"/>
                <w:szCs w:val="22"/>
                <w:lang w:val="es-ES"/>
              </w:rPr>
              <w:t>la Secretaría del CDB facilitó el primer borrador del marco mundial para la diversidad biológica posterior a 2020 el 6 de enero de 2020 y tomando nota de que este será objeto de debate y ulterior elaboración en el proceso en curso del Grupo de trabajo de composición abierta sobre el marco mundial para la biodiversidad mundial posterior a 2020, cuya siguiente reunión tendrá lugar al final de febrero en Roma,</w:t>
            </w:r>
          </w:p>
        </w:tc>
        <w:tc>
          <w:tcPr>
            <w:tcW w:w="2784" w:type="dxa"/>
          </w:tcPr>
          <w:p w14:paraId="12418EBC" w14:textId="4E949989" w:rsidR="00D67221" w:rsidRPr="00186AAE" w:rsidRDefault="00D67221" w:rsidP="005B0743">
            <w:pPr>
              <w:pStyle w:val="Default"/>
              <w:ind w:left="27" w:hanging="27"/>
              <w:jc w:val="both"/>
              <w:rPr>
                <w:rStyle w:val="markedcontent"/>
                <w:sz w:val="22"/>
                <w:szCs w:val="22"/>
                <w:lang w:val="es-ES"/>
              </w:rPr>
            </w:pPr>
            <w:r w:rsidRPr="00186AAE">
              <w:rPr>
                <w:rStyle w:val="markedcontent"/>
                <w:sz w:val="22"/>
                <w:szCs w:val="22"/>
                <w:lang w:val="es-ES"/>
              </w:rPr>
              <w:t>Resolu</w:t>
            </w:r>
            <w:r w:rsidR="009A5DED" w:rsidRPr="00186AAE">
              <w:rPr>
                <w:rStyle w:val="markedcontent"/>
                <w:sz w:val="22"/>
                <w:szCs w:val="22"/>
                <w:lang w:val="es-ES"/>
              </w:rPr>
              <w:t>ción</w:t>
            </w:r>
            <w:r w:rsidRPr="00186AAE">
              <w:rPr>
                <w:rStyle w:val="markedcontent"/>
                <w:sz w:val="22"/>
                <w:szCs w:val="22"/>
                <w:lang w:val="es-ES"/>
              </w:rPr>
              <w:t xml:space="preserve"> 13.1</w:t>
            </w:r>
          </w:p>
          <w:p w14:paraId="780D7F6F" w14:textId="77777777" w:rsidR="00D67221" w:rsidRPr="00186AAE" w:rsidRDefault="00D67221" w:rsidP="005B0743">
            <w:pPr>
              <w:suppressAutoHyphens/>
              <w:autoSpaceDN w:val="0"/>
              <w:textAlignment w:val="baseline"/>
              <w:rPr>
                <w:rStyle w:val="markedcontent"/>
                <w:rFonts w:cs="Arial"/>
                <w:lang w:val="es-ES"/>
              </w:rPr>
            </w:pPr>
          </w:p>
          <w:p w14:paraId="38DECDEB" w14:textId="4A483C18" w:rsidR="00D67221" w:rsidRPr="00186AAE" w:rsidRDefault="009A5DED" w:rsidP="005B0743">
            <w:pPr>
              <w:suppressAutoHyphens/>
              <w:autoSpaceDN w:val="0"/>
              <w:textAlignment w:val="baseline"/>
              <w:rPr>
                <w:rStyle w:val="markedcontent"/>
                <w:rFonts w:cs="Arial"/>
                <w:highlight w:val="yellow"/>
                <w:lang w:val="es-ES"/>
              </w:rPr>
            </w:pPr>
            <w:r w:rsidRPr="00186AAE">
              <w:rPr>
                <w:rStyle w:val="markedcontent"/>
                <w:rFonts w:cs="Arial"/>
                <w:lang w:val="es-ES"/>
              </w:rPr>
              <w:t xml:space="preserve">Derogar </w:t>
            </w:r>
            <w:r w:rsidR="001B58E4" w:rsidRPr="00186AAE">
              <w:rPr>
                <w:rStyle w:val="markedcontent"/>
                <w:rFonts w:cs="Arial"/>
                <w:lang w:val="es-ES"/>
              </w:rPr>
              <w:t>por ya no ser relevante</w:t>
            </w:r>
          </w:p>
        </w:tc>
      </w:tr>
      <w:tr w:rsidR="00D67221" w:rsidRPr="008A3D4A" w14:paraId="0EAF56A3" w14:textId="77777777" w:rsidTr="005B0743">
        <w:trPr>
          <w:trHeight w:val="409"/>
        </w:trPr>
        <w:tc>
          <w:tcPr>
            <w:tcW w:w="6232" w:type="dxa"/>
          </w:tcPr>
          <w:p w14:paraId="361C827F" w14:textId="5E332313" w:rsidR="00D67221" w:rsidRPr="00186AAE" w:rsidRDefault="00FB5DF0" w:rsidP="00FB5DF0">
            <w:pPr>
              <w:pStyle w:val="Default"/>
              <w:jc w:val="both"/>
              <w:rPr>
                <w:rStyle w:val="markedcontent"/>
                <w:strike/>
                <w:color w:val="000000" w:themeColor="text1"/>
                <w:sz w:val="22"/>
                <w:szCs w:val="22"/>
                <w:highlight w:val="yellow"/>
                <w:lang w:val="es-ES"/>
              </w:rPr>
            </w:pPr>
            <w:r w:rsidRPr="00186AAE">
              <w:rPr>
                <w:i/>
                <w:iCs/>
                <w:strike/>
                <w:color w:val="000000" w:themeColor="text1"/>
                <w:sz w:val="22"/>
                <w:szCs w:val="22"/>
                <w:lang w:val="es-ES"/>
              </w:rPr>
              <w:t xml:space="preserve">Acogiendo con beneplácito </w:t>
            </w:r>
            <w:r w:rsidRPr="00186AAE">
              <w:rPr>
                <w:strike/>
                <w:color w:val="000000" w:themeColor="text1"/>
                <w:sz w:val="22"/>
                <w:szCs w:val="22"/>
                <w:lang w:val="es-ES"/>
              </w:rPr>
              <w:t>el lema de la 13ª Reunión de la Conferencia de las Partes de la CMS (COP13):</w:t>
            </w:r>
            <w:r w:rsidRPr="00186AAE">
              <w:rPr>
                <w:i/>
                <w:iCs/>
                <w:strike/>
                <w:color w:val="000000" w:themeColor="text1"/>
                <w:sz w:val="22"/>
                <w:szCs w:val="22"/>
                <w:lang w:val="es-ES"/>
              </w:rPr>
              <w:t xml:space="preserve"> «Las especies migratorias conectan el planeta y juntos las acogemos a su regreso»”.</w:t>
            </w:r>
            <w:r w:rsidRPr="00186AAE">
              <w:rPr>
                <w:i/>
                <w:iCs/>
                <w:strike/>
                <w:color w:val="000000" w:themeColor="text1"/>
                <w:sz w:val="22"/>
                <w:szCs w:val="22"/>
                <w:lang w:val="es-ES"/>
              </w:rPr>
              <w:cr/>
            </w:r>
            <w:r w:rsidR="00D67221" w:rsidRPr="00186AAE">
              <w:rPr>
                <w:strike/>
                <w:color w:val="000000" w:themeColor="text1"/>
                <w:sz w:val="22"/>
                <w:szCs w:val="22"/>
                <w:highlight w:val="yellow"/>
                <w:lang w:val="es-ES"/>
              </w:rPr>
              <w:t xml:space="preserve"> </w:t>
            </w:r>
          </w:p>
        </w:tc>
        <w:tc>
          <w:tcPr>
            <w:tcW w:w="2784" w:type="dxa"/>
          </w:tcPr>
          <w:p w14:paraId="1B549115" w14:textId="77777777" w:rsidR="00FB5DF0" w:rsidRPr="00186AAE" w:rsidRDefault="00FB5DF0" w:rsidP="00FB5DF0">
            <w:pPr>
              <w:pStyle w:val="Default"/>
              <w:ind w:left="27" w:hanging="27"/>
              <w:jc w:val="both"/>
              <w:rPr>
                <w:rStyle w:val="markedcontent"/>
                <w:sz w:val="22"/>
                <w:szCs w:val="22"/>
                <w:lang w:val="es-ES"/>
              </w:rPr>
            </w:pPr>
            <w:r w:rsidRPr="00186AAE">
              <w:rPr>
                <w:rStyle w:val="markedcontent"/>
                <w:sz w:val="22"/>
                <w:szCs w:val="22"/>
                <w:lang w:val="es-ES"/>
              </w:rPr>
              <w:t>Resolución 13.1</w:t>
            </w:r>
          </w:p>
          <w:p w14:paraId="164E849C" w14:textId="77777777" w:rsidR="00FB5DF0" w:rsidRPr="00186AAE" w:rsidRDefault="00FB5DF0" w:rsidP="00FB5DF0">
            <w:pPr>
              <w:suppressAutoHyphens/>
              <w:autoSpaceDN w:val="0"/>
              <w:textAlignment w:val="baseline"/>
              <w:rPr>
                <w:rStyle w:val="markedcontent"/>
                <w:rFonts w:cs="Arial"/>
                <w:lang w:val="es-ES"/>
              </w:rPr>
            </w:pPr>
          </w:p>
          <w:p w14:paraId="58C813E0" w14:textId="5D420E11" w:rsidR="00D67221" w:rsidRPr="00186AAE" w:rsidRDefault="00FB5DF0" w:rsidP="00FB5DF0">
            <w:pPr>
              <w:suppressAutoHyphens/>
              <w:autoSpaceDN w:val="0"/>
              <w:textAlignment w:val="baseline"/>
              <w:rPr>
                <w:rStyle w:val="markedcontent"/>
                <w:rFonts w:cs="Arial"/>
                <w:highlight w:val="yellow"/>
                <w:lang w:val="es-ES"/>
              </w:rPr>
            </w:pPr>
            <w:r w:rsidRPr="00186AAE">
              <w:rPr>
                <w:rStyle w:val="markedcontent"/>
                <w:rFonts w:cs="Arial"/>
                <w:lang w:val="es-ES"/>
              </w:rPr>
              <w:t>Derogar por ya no ser relevante</w:t>
            </w:r>
            <w:r w:rsidR="00D67221" w:rsidRPr="00186AAE">
              <w:rPr>
                <w:rStyle w:val="markedcontent"/>
                <w:rFonts w:cs="Arial"/>
                <w:highlight w:val="yellow"/>
                <w:lang w:val="es-ES"/>
              </w:rPr>
              <w:t xml:space="preserve"> </w:t>
            </w:r>
          </w:p>
        </w:tc>
      </w:tr>
      <w:tr w:rsidR="00D67221" w:rsidRPr="008A3D4A" w14:paraId="21721C9C" w14:textId="77777777" w:rsidTr="005B0743">
        <w:tc>
          <w:tcPr>
            <w:tcW w:w="9016" w:type="dxa"/>
            <w:gridSpan w:val="2"/>
            <w:shd w:val="clear" w:color="auto" w:fill="D9D9D9" w:themeFill="background1" w:themeFillShade="D9"/>
          </w:tcPr>
          <w:p w14:paraId="779B7205" w14:textId="05EE6106" w:rsidR="00D67221" w:rsidRPr="00186AAE" w:rsidRDefault="002F5767" w:rsidP="005B0743">
            <w:pPr>
              <w:suppressAutoHyphens/>
              <w:autoSpaceDN w:val="0"/>
              <w:jc w:val="center"/>
              <w:textAlignment w:val="baseline"/>
              <w:rPr>
                <w:rStyle w:val="markedcontent"/>
                <w:rFonts w:cs="Arial"/>
                <w:i/>
                <w:iCs/>
                <w:highlight w:val="yellow"/>
                <w:lang w:val="es-ES"/>
              </w:rPr>
            </w:pPr>
            <w:bookmarkStart w:id="19" w:name="_Hlk148607640"/>
            <w:r w:rsidRPr="00186AAE">
              <w:rPr>
                <w:rFonts w:cs="Arial"/>
                <w:lang w:val="es-ES"/>
              </w:rPr>
              <w:t>La Conferencia de las Partes en la Convención sobre la Conservación de las Especies Migratorias de Animales Silvestres</w:t>
            </w:r>
            <w:bookmarkEnd w:id="19"/>
          </w:p>
        </w:tc>
      </w:tr>
      <w:tr w:rsidR="00D67221" w:rsidRPr="008A3D4A" w14:paraId="5FCDBF61" w14:textId="77777777" w:rsidTr="005B0743">
        <w:tc>
          <w:tcPr>
            <w:tcW w:w="6232" w:type="dxa"/>
          </w:tcPr>
          <w:p w14:paraId="31C04AA4" w14:textId="13CE8C2F" w:rsidR="00D67221" w:rsidRPr="00186AAE" w:rsidRDefault="00D67221" w:rsidP="006524D7">
            <w:pPr>
              <w:suppressAutoHyphens/>
              <w:autoSpaceDN w:val="0"/>
              <w:jc w:val="both"/>
              <w:textAlignment w:val="baseline"/>
              <w:rPr>
                <w:rStyle w:val="markedcontent"/>
                <w:rFonts w:cs="Arial"/>
                <w:strike/>
                <w:lang w:val="es-ES"/>
              </w:rPr>
            </w:pPr>
            <w:r w:rsidRPr="00186AAE">
              <w:rPr>
                <w:rStyle w:val="markedcontent"/>
                <w:rFonts w:cs="Arial"/>
                <w:strike/>
                <w:lang w:val="es-ES"/>
              </w:rPr>
              <w:t xml:space="preserve">1. </w:t>
            </w:r>
            <w:r w:rsidR="006524D7" w:rsidRPr="00186AAE">
              <w:rPr>
                <w:rStyle w:val="markedcontent"/>
                <w:rFonts w:cs="Arial"/>
                <w:i/>
                <w:iCs/>
                <w:strike/>
                <w:lang w:val="es-ES"/>
              </w:rPr>
              <w:t>Invita</w:t>
            </w:r>
            <w:r w:rsidR="006524D7" w:rsidRPr="00186AAE">
              <w:rPr>
                <w:rStyle w:val="markedcontent"/>
                <w:rFonts w:cs="Arial"/>
                <w:strike/>
                <w:lang w:val="es-ES"/>
              </w:rPr>
              <w:t xml:space="preserve"> a las Partes de la CMS a avanzar con los pasos necesarios a nivel nacional para asegurarse de que las </w:t>
            </w:r>
            <w:r w:rsidR="006524D7" w:rsidRPr="00186AAE">
              <w:rPr>
                <w:rStyle w:val="markedcontent"/>
                <w:rFonts w:cs="Arial"/>
                <w:strike/>
                <w:lang w:val="es-ES"/>
              </w:rPr>
              <w:lastRenderedPageBreak/>
              <w:t xml:space="preserve">especies migratorias se integran en los NBSAP, así como en el resto de actividades que implementen los programas de trabajo actuales y futuros amparados por la CBD; </w:t>
            </w:r>
          </w:p>
        </w:tc>
        <w:tc>
          <w:tcPr>
            <w:tcW w:w="2784" w:type="dxa"/>
          </w:tcPr>
          <w:p w14:paraId="06CD8DE2" w14:textId="77777777" w:rsidR="00C3273E" w:rsidRPr="00186AAE" w:rsidRDefault="00C3273E" w:rsidP="00C3273E">
            <w:pPr>
              <w:suppressAutoHyphens/>
              <w:autoSpaceDN w:val="0"/>
              <w:textAlignment w:val="baseline"/>
              <w:rPr>
                <w:rStyle w:val="markedcontent"/>
                <w:rFonts w:cs="Arial"/>
                <w:lang w:val="es-ES"/>
              </w:rPr>
            </w:pPr>
            <w:r w:rsidRPr="00186AAE">
              <w:rPr>
                <w:rStyle w:val="markedcontent"/>
                <w:rFonts w:cs="Arial"/>
                <w:lang w:val="es-ES"/>
              </w:rPr>
              <w:lastRenderedPageBreak/>
              <w:t>Resolución 8.18 (Rev.COP12)</w:t>
            </w:r>
          </w:p>
          <w:p w14:paraId="3DFEE167" w14:textId="77777777" w:rsidR="00D67221" w:rsidRPr="00186AAE" w:rsidRDefault="00D67221" w:rsidP="005B0743">
            <w:pPr>
              <w:suppressAutoHyphens/>
              <w:autoSpaceDN w:val="0"/>
              <w:textAlignment w:val="baseline"/>
              <w:rPr>
                <w:rStyle w:val="markedcontent"/>
                <w:rFonts w:cs="Arial"/>
                <w:highlight w:val="yellow"/>
                <w:lang w:val="es-ES"/>
              </w:rPr>
            </w:pPr>
          </w:p>
          <w:p w14:paraId="761A08BA" w14:textId="28427449" w:rsidR="00D67221" w:rsidRPr="00186AAE" w:rsidRDefault="0003252C"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según se repite a continuación</w:t>
            </w:r>
          </w:p>
        </w:tc>
      </w:tr>
      <w:tr w:rsidR="00D67221" w:rsidRPr="008A3D4A" w14:paraId="7297B4EF" w14:textId="77777777" w:rsidTr="005B0743">
        <w:tc>
          <w:tcPr>
            <w:tcW w:w="6232" w:type="dxa"/>
          </w:tcPr>
          <w:p w14:paraId="7333D728" w14:textId="07E893FF" w:rsidR="00D67221" w:rsidRPr="00186AAE" w:rsidRDefault="00D67221" w:rsidP="00640F30">
            <w:pPr>
              <w:suppressAutoHyphens/>
              <w:autoSpaceDN w:val="0"/>
              <w:jc w:val="both"/>
              <w:textAlignment w:val="baseline"/>
              <w:rPr>
                <w:rStyle w:val="markedcontent"/>
                <w:rFonts w:cs="Arial"/>
                <w:strike/>
                <w:highlight w:val="yellow"/>
                <w:lang w:val="es-ES"/>
              </w:rPr>
            </w:pPr>
            <w:r w:rsidRPr="00186AAE">
              <w:rPr>
                <w:rStyle w:val="markedcontent"/>
                <w:rFonts w:cs="Arial"/>
                <w:strike/>
                <w:lang w:val="es-ES"/>
              </w:rPr>
              <w:lastRenderedPageBreak/>
              <w:t xml:space="preserve">3. </w:t>
            </w:r>
            <w:r w:rsidR="00640F30" w:rsidRPr="00186AAE">
              <w:rPr>
                <w:rStyle w:val="markedcontent"/>
                <w:rFonts w:cs="Arial"/>
                <w:i/>
                <w:iCs/>
                <w:strike/>
                <w:lang w:val="es-ES"/>
              </w:rPr>
              <w:t xml:space="preserve">Solicita </w:t>
            </w:r>
            <w:r w:rsidR="00640F30" w:rsidRPr="00186AAE">
              <w:rPr>
                <w:rStyle w:val="markedcontent"/>
                <w:rFonts w:cs="Arial"/>
                <w:strike/>
                <w:lang w:val="es-ES"/>
              </w:rPr>
              <w:t>a los puntos focales nacionales de la CMS que cooperen activamente con los puntos focales nacionales de la CBD, con los responsables de los NBSAP y con el resto de organismos nacionales encargados de la implementación de la CBD con el fin de garantizar la coordinación de la implementación de ambas convenciones; y</w:t>
            </w:r>
          </w:p>
        </w:tc>
        <w:tc>
          <w:tcPr>
            <w:tcW w:w="2784" w:type="dxa"/>
          </w:tcPr>
          <w:p w14:paraId="7B1D8E14" w14:textId="77777777" w:rsidR="00640F30" w:rsidRPr="00186AAE" w:rsidRDefault="00640F30" w:rsidP="00640F30">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37E09937" w14:textId="77777777" w:rsidR="00640F30" w:rsidRPr="00186AAE" w:rsidRDefault="00640F30" w:rsidP="00640F30">
            <w:pPr>
              <w:suppressAutoHyphens/>
              <w:autoSpaceDN w:val="0"/>
              <w:textAlignment w:val="baseline"/>
              <w:rPr>
                <w:rStyle w:val="markedcontent"/>
                <w:rFonts w:cs="Arial"/>
                <w:highlight w:val="yellow"/>
                <w:lang w:val="es-ES"/>
              </w:rPr>
            </w:pPr>
          </w:p>
          <w:p w14:paraId="2B68E7F7" w14:textId="3E62A7E0" w:rsidR="00D67221" w:rsidRPr="00186AAE" w:rsidRDefault="00640F30" w:rsidP="00640F30">
            <w:pPr>
              <w:suppressAutoHyphens/>
              <w:autoSpaceDN w:val="0"/>
              <w:textAlignment w:val="baseline"/>
              <w:rPr>
                <w:rStyle w:val="markedcontent"/>
                <w:rFonts w:cs="Arial"/>
                <w:highlight w:val="yellow"/>
                <w:lang w:val="es-ES"/>
              </w:rPr>
            </w:pPr>
            <w:r w:rsidRPr="00186AAE">
              <w:rPr>
                <w:rStyle w:val="markedcontent"/>
                <w:rFonts w:cs="Arial"/>
                <w:lang w:val="es-ES"/>
              </w:rPr>
              <w:t>Derogar según se repite a continuación</w:t>
            </w:r>
          </w:p>
        </w:tc>
      </w:tr>
      <w:tr w:rsidR="00D67221" w:rsidRPr="008A3D4A" w14:paraId="70122153" w14:textId="77777777" w:rsidTr="005B0743">
        <w:trPr>
          <w:trHeight w:val="932"/>
        </w:trPr>
        <w:tc>
          <w:tcPr>
            <w:tcW w:w="6232" w:type="dxa"/>
          </w:tcPr>
          <w:p w14:paraId="41053C98" w14:textId="77777777" w:rsidR="00D67221" w:rsidRPr="00186AAE" w:rsidRDefault="00D67221" w:rsidP="005B0743">
            <w:pPr>
              <w:suppressAutoHyphens/>
              <w:autoSpaceDN w:val="0"/>
              <w:jc w:val="both"/>
              <w:textAlignment w:val="baseline"/>
              <w:rPr>
                <w:rStyle w:val="markedcontent"/>
                <w:rFonts w:cs="Arial"/>
                <w:u w:val="single"/>
                <w:lang w:val="es-ES"/>
              </w:rPr>
            </w:pPr>
            <w:bookmarkStart w:id="20" w:name="_Hlk148600381"/>
            <w:r w:rsidRPr="00186AAE">
              <w:rPr>
                <w:rStyle w:val="markedcontent"/>
                <w:rFonts w:cs="Arial"/>
                <w:u w:val="single"/>
                <w:lang w:val="es-ES"/>
              </w:rPr>
              <w:t xml:space="preserve">1. </w:t>
            </w:r>
            <w:r w:rsidRPr="00186AAE">
              <w:rPr>
                <w:rStyle w:val="markedcontent"/>
                <w:rFonts w:cs="Arial"/>
                <w:i/>
                <w:iCs/>
                <w:u w:val="single"/>
                <w:lang w:val="es-ES"/>
              </w:rPr>
              <w:t>Acoge con beneplácito</w:t>
            </w:r>
            <w:r w:rsidRPr="00186AAE">
              <w:rPr>
                <w:rStyle w:val="markedcontent"/>
                <w:rFonts w:cs="Arial"/>
                <w:u w:val="single"/>
                <w:lang w:val="es-ES"/>
              </w:rPr>
              <w:t xml:space="preserve"> el Marco Mundial Kunming-Montreal de la Diversidad Biológica, adoptado por la COP15 del CDB, y </w:t>
            </w:r>
            <w:r w:rsidRPr="00186AAE">
              <w:rPr>
                <w:rStyle w:val="markedcontent"/>
                <w:rFonts w:cs="Arial"/>
                <w:i/>
                <w:iCs/>
                <w:u w:val="single"/>
                <w:lang w:val="es-ES"/>
              </w:rPr>
              <w:t>constata</w:t>
            </w:r>
            <w:r w:rsidRPr="00186AAE">
              <w:rPr>
                <w:rStyle w:val="markedcontent"/>
                <w:rFonts w:cs="Arial"/>
                <w:u w:val="single"/>
                <w:lang w:val="es-ES"/>
              </w:rPr>
              <w:t xml:space="preserve"> que la colaboración entre el CDB, otros convenios relacionados con la diversidad biológica, otros AMUMA relevantes, y organizaciones y procesos internacionales, en consonancia con sus respectivos mandatos, incluso a escala mundial, regional, subregional y nacional,</w:t>
            </w:r>
            <w:r w:rsidRPr="00186AAE">
              <w:rPr>
                <w:rFonts w:cs="Arial"/>
                <w:lang w:val="es-ES"/>
              </w:rPr>
              <w:t xml:space="preserve"> es vital para </w:t>
            </w:r>
            <w:r w:rsidRPr="00186AAE">
              <w:rPr>
                <w:rStyle w:val="markedcontent"/>
                <w:rFonts w:cs="Arial"/>
                <w:u w:val="single"/>
                <w:lang w:val="es-ES"/>
              </w:rPr>
              <w:t>su aplicación eficiente y eficaz;</w:t>
            </w:r>
            <w:bookmarkEnd w:id="20"/>
          </w:p>
        </w:tc>
        <w:tc>
          <w:tcPr>
            <w:tcW w:w="2784" w:type="dxa"/>
          </w:tcPr>
          <w:p w14:paraId="00F27228" w14:textId="6C2ABF29" w:rsidR="00D67221" w:rsidRPr="00186AAE" w:rsidRDefault="004F44C2" w:rsidP="005B0743">
            <w:pPr>
              <w:suppressAutoHyphens/>
              <w:autoSpaceDN w:val="0"/>
              <w:textAlignment w:val="baseline"/>
              <w:rPr>
                <w:rStyle w:val="markedcontent"/>
                <w:rFonts w:cs="Arial"/>
                <w:highlight w:val="yellow"/>
                <w:lang w:val="es-ES"/>
              </w:rPr>
            </w:pPr>
            <w:r w:rsidRPr="00186AAE">
              <w:rPr>
                <w:rStyle w:val="markedcontent"/>
                <w:rFonts w:cs="Arial"/>
                <w:lang w:val="es-ES"/>
              </w:rPr>
              <w:t>Nuevo texto que refleja la evolución reciente</w:t>
            </w:r>
          </w:p>
        </w:tc>
      </w:tr>
      <w:tr w:rsidR="00D67221" w:rsidRPr="008A3D4A" w14:paraId="0D10F0F1" w14:textId="77777777" w:rsidTr="005B0743">
        <w:trPr>
          <w:trHeight w:val="894"/>
        </w:trPr>
        <w:tc>
          <w:tcPr>
            <w:tcW w:w="6232" w:type="dxa"/>
          </w:tcPr>
          <w:p w14:paraId="02956139" w14:textId="392F09F7" w:rsidR="00D67221" w:rsidRPr="00186AAE" w:rsidRDefault="00D67221" w:rsidP="00BD09AB">
            <w:pPr>
              <w:pStyle w:val="Default"/>
              <w:ind w:left="27" w:hanging="27"/>
              <w:jc w:val="both"/>
              <w:rPr>
                <w:iCs/>
                <w:strike/>
                <w:color w:val="000000" w:themeColor="text1"/>
                <w:sz w:val="22"/>
                <w:szCs w:val="22"/>
                <w:lang w:val="es-ES"/>
              </w:rPr>
            </w:pPr>
            <w:r w:rsidRPr="00186AAE">
              <w:rPr>
                <w:iCs/>
                <w:strike/>
                <w:color w:val="000000" w:themeColor="text1"/>
                <w:sz w:val="22"/>
                <w:szCs w:val="22"/>
                <w:lang w:val="es-ES"/>
              </w:rPr>
              <w:t xml:space="preserve">&lt; </w:t>
            </w:r>
            <w:r w:rsidR="00BD09AB" w:rsidRPr="00186AAE">
              <w:rPr>
                <w:iCs/>
                <w:strike/>
                <w:color w:val="000000" w:themeColor="text1"/>
                <w:sz w:val="22"/>
                <w:szCs w:val="22"/>
                <w:lang w:val="es-ES"/>
              </w:rPr>
              <w:t>y la Década de las Naciones Unidas para la Restauración de los Ecosistemas 2021-2030, junto con la necesaria movilización de recursos para lograr estos objetivos;</w:t>
            </w:r>
          </w:p>
        </w:tc>
        <w:tc>
          <w:tcPr>
            <w:tcW w:w="2784" w:type="dxa"/>
          </w:tcPr>
          <w:p w14:paraId="37BF6E4C" w14:textId="1996DFD2" w:rsidR="00D67221" w:rsidRPr="00186AAE" w:rsidRDefault="00D67221" w:rsidP="005B0743">
            <w:pPr>
              <w:pStyle w:val="Default"/>
              <w:ind w:left="27" w:hanging="27"/>
              <w:jc w:val="both"/>
              <w:rPr>
                <w:rStyle w:val="markedcontent"/>
                <w:sz w:val="22"/>
                <w:szCs w:val="22"/>
                <w:lang w:val="es-ES"/>
              </w:rPr>
            </w:pPr>
            <w:r w:rsidRPr="00186AAE">
              <w:rPr>
                <w:rStyle w:val="markedcontent"/>
                <w:sz w:val="22"/>
                <w:szCs w:val="22"/>
                <w:lang w:val="es-ES"/>
              </w:rPr>
              <w:t>Resolu</w:t>
            </w:r>
            <w:r w:rsidR="00BD09AB" w:rsidRPr="00186AAE">
              <w:rPr>
                <w:rStyle w:val="markedcontent"/>
                <w:sz w:val="22"/>
                <w:szCs w:val="22"/>
                <w:lang w:val="es-ES"/>
              </w:rPr>
              <w:t>ción</w:t>
            </w:r>
            <w:r w:rsidRPr="00186AAE">
              <w:rPr>
                <w:rStyle w:val="markedcontent"/>
                <w:sz w:val="22"/>
                <w:szCs w:val="22"/>
                <w:lang w:val="es-ES"/>
              </w:rPr>
              <w:t xml:space="preserve"> 13.1</w:t>
            </w:r>
          </w:p>
          <w:p w14:paraId="45F721FE" w14:textId="77777777" w:rsidR="00D67221" w:rsidRPr="00186AAE" w:rsidRDefault="00D67221" w:rsidP="005B0743">
            <w:pPr>
              <w:pStyle w:val="Default"/>
              <w:ind w:left="27" w:hanging="27"/>
              <w:jc w:val="both"/>
              <w:rPr>
                <w:iCs/>
                <w:sz w:val="22"/>
                <w:szCs w:val="22"/>
                <w:highlight w:val="yellow"/>
                <w:lang w:val="es-ES"/>
              </w:rPr>
            </w:pPr>
          </w:p>
          <w:p w14:paraId="34DFE996" w14:textId="4CE157D2" w:rsidR="00D67221" w:rsidRPr="00186AAE" w:rsidRDefault="00BC2C55" w:rsidP="005B0743">
            <w:pPr>
              <w:pStyle w:val="Default"/>
              <w:ind w:left="27" w:hanging="27"/>
              <w:jc w:val="both"/>
              <w:rPr>
                <w:iCs/>
                <w:color w:val="000000" w:themeColor="text1"/>
                <w:sz w:val="22"/>
                <w:szCs w:val="22"/>
                <w:highlight w:val="yellow"/>
                <w:lang w:val="es-ES"/>
              </w:rPr>
            </w:pPr>
            <w:r w:rsidRPr="00186AAE">
              <w:rPr>
                <w:rStyle w:val="markedcontent"/>
                <w:sz w:val="22"/>
                <w:szCs w:val="22"/>
                <w:lang w:val="es-ES"/>
              </w:rPr>
              <w:t xml:space="preserve">Derogar </w:t>
            </w:r>
            <w:r w:rsidR="006974EF" w:rsidRPr="00186AAE">
              <w:rPr>
                <w:rStyle w:val="markedcontent"/>
                <w:sz w:val="22"/>
                <w:szCs w:val="22"/>
                <w:lang w:val="es-ES"/>
              </w:rPr>
              <w:t>ya que se aborda en la Re</w:t>
            </w:r>
            <w:r w:rsidRPr="00186AAE">
              <w:rPr>
                <w:rStyle w:val="markedcontent"/>
                <w:sz w:val="22"/>
                <w:szCs w:val="22"/>
                <w:lang w:val="es-ES"/>
              </w:rPr>
              <w:t xml:space="preserve">solución sobre la conectividad </w:t>
            </w:r>
            <w:r w:rsidR="00D70028" w:rsidRPr="00186AAE">
              <w:rPr>
                <w:rStyle w:val="markedcontent"/>
                <w:sz w:val="22"/>
                <w:szCs w:val="22"/>
                <w:lang w:val="es-ES"/>
              </w:rPr>
              <w:t>ecológica</w:t>
            </w:r>
          </w:p>
        </w:tc>
      </w:tr>
      <w:tr w:rsidR="00D67221" w:rsidRPr="008A3D4A" w14:paraId="29256040" w14:textId="77777777" w:rsidTr="005B0743">
        <w:trPr>
          <w:trHeight w:val="894"/>
        </w:trPr>
        <w:tc>
          <w:tcPr>
            <w:tcW w:w="6232" w:type="dxa"/>
          </w:tcPr>
          <w:p w14:paraId="386CDBE6" w14:textId="2D17AFA0" w:rsidR="00B2089B" w:rsidRPr="008A3D4A" w:rsidRDefault="00D67221" w:rsidP="00B2089B">
            <w:pPr>
              <w:pStyle w:val="Default"/>
              <w:ind w:left="27" w:hanging="27"/>
              <w:jc w:val="both"/>
              <w:rPr>
                <w:i/>
                <w:color w:val="000000" w:themeColor="text1"/>
                <w:sz w:val="22"/>
                <w:szCs w:val="22"/>
                <w:lang w:val="es-ES"/>
              </w:rPr>
            </w:pPr>
            <w:r w:rsidRPr="00186AAE">
              <w:rPr>
                <w:iCs/>
                <w:color w:val="000000" w:themeColor="text1"/>
                <w:sz w:val="22"/>
                <w:szCs w:val="22"/>
                <w:u w:val="single"/>
                <w:lang w:val="es-ES"/>
              </w:rPr>
              <w:t>2</w:t>
            </w:r>
            <w:r w:rsidRPr="00186AAE">
              <w:rPr>
                <w:iCs/>
                <w:strike/>
                <w:color w:val="000000" w:themeColor="text1"/>
                <w:sz w:val="22"/>
                <w:szCs w:val="22"/>
                <w:lang w:val="es-ES"/>
              </w:rPr>
              <w:t>7.</w:t>
            </w:r>
            <w:r w:rsidRPr="00186AAE">
              <w:rPr>
                <w:iCs/>
                <w:color w:val="000000" w:themeColor="text1"/>
                <w:sz w:val="22"/>
                <w:szCs w:val="22"/>
                <w:lang w:val="es-ES"/>
              </w:rPr>
              <w:t xml:space="preserve"> </w:t>
            </w:r>
            <w:r w:rsidR="003C1223" w:rsidRPr="00186AAE">
              <w:rPr>
                <w:i/>
                <w:color w:val="000000" w:themeColor="text1"/>
                <w:sz w:val="22"/>
                <w:szCs w:val="22"/>
                <w:lang w:val="es-ES"/>
              </w:rPr>
              <w:t>Reconoce</w:t>
            </w:r>
            <w:r w:rsidR="003C1223" w:rsidRPr="00186AAE">
              <w:rPr>
                <w:iCs/>
                <w:color w:val="000000" w:themeColor="text1"/>
                <w:sz w:val="22"/>
                <w:szCs w:val="22"/>
                <w:lang w:val="es-ES"/>
              </w:rPr>
              <w:t xml:space="preserve"> la importancia de las sinergias y la cooperación entre los distintos acuerdos</w:t>
            </w:r>
            <w:r w:rsidR="00A35569" w:rsidRPr="00186AAE">
              <w:rPr>
                <w:iCs/>
                <w:color w:val="000000" w:themeColor="text1"/>
                <w:sz w:val="22"/>
                <w:szCs w:val="22"/>
                <w:lang w:val="es-ES"/>
              </w:rPr>
              <w:t xml:space="preserve"> </w:t>
            </w:r>
            <w:r w:rsidR="003C1223" w:rsidRPr="00186AAE">
              <w:rPr>
                <w:iCs/>
                <w:color w:val="000000" w:themeColor="text1"/>
                <w:sz w:val="22"/>
                <w:szCs w:val="22"/>
                <w:lang w:val="es-ES"/>
              </w:rPr>
              <w:t xml:space="preserve">relacionados con la diversidad biológica a </w:t>
            </w:r>
            <w:r w:rsidR="000332FB" w:rsidRPr="00186AAE">
              <w:rPr>
                <w:iCs/>
                <w:color w:val="000000" w:themeColor="text1"/>
                <w:sz w:val="22"/>
                <w:szCs w:val="22"/>
                <w:u w:val="single"/>
                <w:lang w:val="es-ES"/>
              </w:rPr>
              <w:t>todo</w:t>
            </w:r>
            <w:r w:rsidR="008A09AE" w:rsidRPr="00186AAE">
              <w:rPr>
                <w:iCs/>
                <w:color w:val="000000" w:themeColor="text1"/>
                <w:sz w:val="22"/>
                <w:szCs w:val="22"/>
                <w:u w:val="single"/>
                <w:lang w:val="es-ES"/>
              </w:rPr>
              <w:t xml:space="preserve">s los </w:t>
            </w:r>
            <w:r w:rsidR="003C1223" w:rsidRPr="00186AAE">
              <w:rPr>
                <w:iCs/>
                <w:color w:val="000000" w:themeColor="text1"/>
                <w:sz w:val="22"/>
                <w:szCs w:val="22"/>
                <w:lang w:val="es-ES"/>
              </w:rPr>
              <w:t>nivel</w:t>
            </w:r>
            <w:r w:rsidR="008A09AE" w:rsidRPr="00186AAE">
              <w:rPr>
                <w:iCs/>
                <w:color w:val="000000" w:themeColor="text1"/>
                <w:sz w:val="22"/>
                <w:szCs w:val="22"/>
                <w:u w:val="single"/>
                <w:lang w:val="es-ES"/>
              </w:rPr>
              <w:t>es</w:t>
            </w:r>
            <w:r w:rsidR="003C1223" w:rsidRPr="00186AAE">
              <w:rPr>
                <w:iCs/>
                <w:color w:val="000000" w:themeColor="text1"/>
                <w:sz w:val="22"/>
                <w:szCs w:val="22"/>
                <w:lang w:val="es-ES"/>
              </w:rPr>
              <w:t xml:space="preserve"> </w:t>
            </w:r>
            <w:r w:rsidR="003C1223" w:rsidRPr="00186AAE">
              <w:rPr>
                <w:iCs/>
                <w:strike/>
                <w:color w:val="000000" w:themeColor="text1"/>
                <w:sz w:val="22"/>
                <w:szCs w:val="22"/>
                <w:lang w:val="es-ES"/>
              </w:rPr>
              <w:t>nacional</w:t>
            </w:r>
            <w:r w:rsidR="003C1223" w:rsidRPr="00186AAE">
              <w:rPr>
                <w:iCs/>
                <w:color w:val="000000" w:themeColor="text1"/>
                <w:sz w:val="22"/>
                <w:szCs w:val="22"/>
                <w:lang w:val="es-ES"/>
              </w:rPr>
              <w:t xml:space="preserve"> y, </w:t>
            </w:r>
            <w:r w:rsidR="003C1223" w:rsidRPr="00186AAE">
              <w:rPr>
                <w:iCs/>
                <w:strike/>
                <w:color w:val="000000" w:themeColor="text1"/>
                <w:sz w:val="22"/>
                <w:szCs w:val="22"/>
                <w:lang w:val="es-ES"/>
              </w:rPr>
              <w:t>por lo tanto, recomienda que en el</w:t>
            </w:r>
            <w:r w:rsidR="00C940C3" w:rsidRPr="00186AAE">
              <w:rPr>
                <w:iCs/>
                <w:strike/>
                <w:color w:val="000000" w:themeColor="text1"/>
                <w:sz w:val="22"/>
                <w:szCs w:val="22"/>
                <w:lang w:val="es-ES"/>
              </w:rPr>
              <w:t xml:space="preserve"> </w:t>
            </w:r>
            <w:r w:rsidR="003C1223" w:rsidRPr="00186AAE">
              <w:rPr>
                <w:iCs/>
                <w:strike/>
                <w:color w:val="000000" w:themeColor="text1"/>
                <w:sz w:val="22"/>
                <w:szCs w:val="22"/>
                <w:lang w:val="es-ES"/>
              </w:rPr>
              <w:t>marco mundial para la diversidad biológica posterior a 2020 se solicite la inclusión</w:t>
            </w:r>
            <w:r w:rsidR="003C1223" w:rsidRPr="00186AAE">
              <w:rPr>
                <w:iCs/>
                <w:color w:val="000000" w:themeColor="text1"/>
                <w:sz w:val="22"/>
                <w:szCs w:val="22"/>
                <w:lang w:val="es-ES"/>
              </w:rPr>
              <w:t xml:space="preserve">, </w:t>
            </w:r>
          </w:p>
          <w:p w14:paraId="10D8BDDC" w14:textId="4B3054E7" w:rsidR="00D67221" w:rsidRPr="00186AAE" w:rsidRDefault="006A3EE4" w:rsidP="00442F02">
            <w:pPr>
              <w:pStyle w:val="Default"/>
              <w:ind w:left="27" w:hanging="27"/>
              <w:jc w:val="both"/>
              <w:rPr>
                <w:iCs/>
                <w:color w:val="000000" w:themeColor="text1"/>
                <w:sz w:val="22"/>
                <w:szCs w:val="22"/>
                <w:highlight w:val="yellow"/>
                <w:lang w:val="es-ES"/>
              </w:rPr>
            </w:pPr>
            <w:r w:rsidRPr="00186AAE">
              <w:rPr>
                <w:iCs/>
                <w:color w:val="000000" w:themeColor="text1"/>
                <w:sz w:val="22"/>
                <w:szCs w:val="22"/>
                <w:u w:val="single"/>
                <w:lang w:val="es-ES"/>
              </w:rPr>
              <w:t xml:space="preserve">3. Subraya la importancia de haber incluido los compromisos de los gobiernos en el marco del CDB, la CMS </w:t>
            </w:r>
            <w:bookmarkStart w:id="21" w:name="_Hlk147248734"/>
            <w:r w:rsidR="00913CC0" w:rsidRPr="00186AAE">
              <w:rPr>
                <w:iCs/>
                <w:color w:val="000000" w:themeColor="text1"/>
                <w:sz w:val="22"/>
                <w:szCs w:val="22"/>
                <w:u w:val="single"/>
                <w:lang w:val="es-ES"/>
              </w:rPr>
              <w:t xml:space="preserve">y </w:t>
            </w:r>
            <w:r w:rsidR="009C7D97" w:rsidRPr="00186AAE">
              <w:rPr>
                <w:iCs/>
                <w:color w:val="000000" w:themeColor="text1"/>
                <w:sz w:val="22"/>
                <w:szCs w:val="22"/>
                <w:u w:val="single"/>
                <w:lang w:val="es-ES"/>
              </w:rPr>
              <w:t xml:space="preserve">otros </w:t>
            </w:r>
            <w:r w:rsidR="00647DAB" w:rsidRPr="00186AAE">
              <w:rPr>
                <w:iCs/>
                <w:color w:val="000000" w:themeColor="text1"/>
                <w:sz w:val="22"/>
                <w:szCs w:val="22"/>
                <w:u w:val="single"/>
                <w:lang w:val="es-ES"/>
              </w:rPr>
              <w:t>Acuerdos Ambientales Multilaterales (AMM)</w:t>
            </w:r>
            <w:r w:rsidR="00B2089B" w:rsidRPr="00186AAE">
              <w:rPr>
                <w:iCs/>
                <w:color w:val="000000" w:themeColor="text1"/>
                <w:sz w:val="22"/>
                <w:szCs w:val="22"/>
                <w:lang w:val="es-ES"/>
              </w:rPr>
              <w:t>en las</w:t>
            </w:r>
            <w:r w:rsidR="00442F02" w:rsidRPr="00186AAE">
              <w:rPr>
                <w:iCs/>
                <w:color w:val="000000" w:themeColor="text1"/>
                <w:sz w:val="22"/>
                <w:szCs w:val="22"/>
                <w:lang w:val="es-ES"/>
              </w:rPr>
              <w:t xml:space="preserve"> </w:t>
            </w:r>
            <w:r w:rsidR="00B2089B" w:rsidRPr="00186AAE">
              <w:rPr>
                <w:iCs/>
                <w:color w:val="000000" w:themeColor="text1"/>
                <w:sz w:val="22"/>
                <w:szCs w:val="22"/>
                <w:lang w:val="es-ES"/>
              </w:rPr>
              <w:t xml:space="preserve">Estrategias y planes de acción nacionales en materia de diversidad biológica (EPANB), </w:t>
            </w:r>
            <w:r w:rsidR="00B2089B" w:rsidRPr="00186AAE">
              <w:rPr>
                <w:iCs/>
                <w:strike/>
                <w:color w:val="000000" w:themeColor="text1"/>
                <w:sz w:val="22"/>
                <w:szCs w:val="22"/>
                <w:lang w:val="es-ES"/>
              </w:rPr>
              <w:t>de las</w:t>
            </w:r>
            <w:r w:rsidR="00442F02" w:rsidRPr="00186AAE">
              <w:rPr>
                <w:iCs/>
                <w:strike/>
                <w:color w:val="000000" w:themeColor="text1"/>
                <w:sz w:val="22"/>
                <w:szCs w:val="22"/>
                <w:lang w:val="es-ES"/>
              </w:rPr>
              <w:t xml:space="preserve"> </w:t>
            </w:r>
            <w:r w:rsidR="00B2089B" w:rsidRPr="00186AAE">
              <w:rPr>
                <w:iCs/>
                <w:strike/>
                <w:color w:val="000000" w:themeColor="text1"/>
                <w:sz w:val="22"/>
                <w:szCs w:val="22"/>
                <w:lang w:val="es-ES"/>
              </w:rPr>
              <w:t>prioridades de las Partes en cuanto a la protección de los animales migratorios y la</w:t>
            </w:r>
            <w:r w:rsidR="00442F02" w:rsidRPr="00186AAE">
              <w:rPr>
                <w:iCs/>
                <w:strike/>
                <w:color w:val="000000" w:themeColor="text1"/>
                <w:sz w:val="22"/>
                <w:szCs w:val="22"/>
                <w:lang w:val="es-ES"/>
              </w:rPr>
              <w:t xml:space="preserve"> </w:t>
            </w:r>
            <w:r w:rsidR="00B2089B" w:rsidRPr="00186AAE">
              <w:rPr>
                <w:iCs/>
                <w:strike/>
                <w:color w:val="000000" w:themeColor="text1"/>
                <w:sz w:val="22"/>
                <w:szCs w:val="22"/>
                <w:lang w:val="es-ES"/>
              </w:rPr>
              <w:t>conservación y restauración de la conectividad ecológica de los ecosistemas necesarios para</w:t>
            </w:r>
            <w:r w:rsidR="00442F02" w:rsidRPr="00186AAE">
              <w:rPr>
                <w:iCs/>
                <w:strike/>
                <w:color w:val="000000" w:themeColor="text1"/>
                <w:sz w:val="22"/>
                <w:szCs w:val="22"/>
                <w:lang w:val="es-ES"/>
              </w:rPr>
              <w:t xml:space="preserve"> </w:t>
            </w:r>
            <w:r w:rsidR="00B2089B" w:rsidRPr="00186AAE">
              <w:rPr>
                <w:iCs/>
                <w:strike/>
                <w:color w:val="000000" w:themeColor="text1"/>
                <w:sz w:val="22"/>
                <w:szCs w:val="22"/>
                <w:lang w:val="es-ES"/>
              </w:rPr>
              <w:t>facilitar sus desplazamientos por tierra, mar y aire, e insta además a las Partes a incluir en sus</w:t>
            </w:r>
            <w:r w:rsidR="00442F02" w:rsidRPr="00186AAE">
              <w:rPr>
                <w:iCs/>
                <w:strike/>
                <w:color w:val="000000" w:themeColor="text1"/>
                <w:sz w:val="22"/>
                <w:szCs w:val="22"/>
                <w:lang w:val="es-ES"/>
              </w:rPr>
              <w:t xml:space="preserve"> </w:t>
            </w:r>
            <w:r w:rsidR="00B2089B" w:rsidRPr="00186AAE">
              <w:rPr>
                <w:iCs/>
                <w:strike/>
                <w:color w:val="000000" w:themeColor="text1"/>
                <w:sz w:val="22"/>
                <w:szCs w:val="22"/>
                <w:lang w:val="es-ES"/>
              </w:rPr>
              <w:t>EPANB referencias a otras convenciones en las que son también Partes</w:t>
            </w:r>
            <w:r w:rsidR="00B2089B" w:rsidRPr="00186AAE">
              <w:rPr>
                <w:iCs/>
                <w:color w:val="000000" w:themeColor="text1"/>
                <w:sz w:val="22"/>
                <w:szCs w:val="22"/>
                <w:lang w:val="es-ES"/>
              </w:rPr>
              <w:t>;</w:t>
            </w:r>
            <w:bookmarkEnd w:id="21"/>
          </w:p>
        </w:tc>
        <w:tc>
          <w:tcPr>
            <w:tcW w:w="2784" w:type="dxa"/>
          </w:tcPr>
          <w:p w14:paraId="2487CBD9" w14:textId="77777777" w:rsidR="002F3037" w:rsidRPr="00186AAE" w:rsidRDefault="002F3037" w:rsidP="002F3037">
            <w:pPr>
              <w:pStyle w:val="Default"/>
              <w:ind w:left="27" w:hanging="27"/>
              <w:jc w:val="both"/>
              <w:rPr>
                <w:rStyle w:val="markedcontent"/>
                <w:sz w:val="22"/>
                <w:szCs w:val="22"/>
                <w:lang w:val="es-ES"/>
              </w:rPr>
            </w:pPr>
            <w:r w:rsidRPr="00186AAE">
              <w:rPr>
                <w:rStyle w:val="markedcontent"/>
                <w:sz w:val="22"/>
                <w:szCs w:val="22"/>
                <w:lang w:val="es-ES"/>
              </w:rPr>
              <w:t>Resolución 13.1</w:t>
            </w:r>
          </w:p>
          <w:p w14:paraId="0642D6C5" w14:textId="77777777" w:rsidR="00D67221" w:rsidRPr="00186AAE" w:rsidRDefault="00D67221" w:rsidP="005B0743">
            <w:pPr>
              <w:pStyle w:val="Default"/>
              <w:ind w:left="27" w:hanging="27"/>
              <w:jc w:val="both"/>
              <w:rPr>
                <w:iCs/>
                <w:sz w:val="22"/>
                <w:szCs w:val="22"/>
                <w:highlight w:val="yellow"/>
                <w:lang w:val="es-ES"/>
              </w:rPr>
            </w:pPr>
          </w:p>
          <w:p w14:paraId="4D35EF2D" w14:textId="73FADF61" w:rsidR="00D67221" w:rsidRPr="00186AAE" w:rsidRDefault="002F3037" w:rsidP="005B0743">
            <w:pPr>
              <w:pStyle w:val="Default"/>
              <w:ind w:left="27" w:hanging="27"/>
              <w:jc w:val="both"/>
              <w:rPr>
                <w:iCs/>
                <w:color w:val="000000" w:themeColor="text1"/>
                <w:sz w:val="22"/>
                <w:szCs w:val="22"/>
                <w:highlight w:val="yellow"/>
                <w:lang w:val="es-ES"/>
              </w:rPr>
            </w:pPr>
            <w:r w:rsidRPr="00186AAE">
              <w:rPr>
                <w:rStyle w:val="markedcontent"/>
                <w:sz w:val="22"/>
                <w:szCs w:val="22"/>
                <w:lang w:val="es-ES"/>
              </w:rPr>
              <w:t>Mantener con actualizaciones y dividir en dos párrafos</w:t>
            </w:r>
          </w:p>
        </w:tc>
      </w:tr>
      <w:tr w:rsidR="00D67221" w:rsidRPr="008A3D4A" w14:paraId="3005481A" w14:textId="77777777" w:rsidTr="005B0743">
        <w:tc>
          <w:tcPr>
            <w:tcW w:w="6232" w:type="dxa"/>
          </w:tcPr>
          <w:p w14:paraId="19EA34FE" w14:textId="000AB7A1" w:rsidR="00D67221" w:rsidRPr="00186AAE" w:rsidRDefault="00D67221" w:rsidP="0029721B">
            <w:pPr>
              <w:suppressAutoHyphens/>
              <w:autoSpaceDN w:val="0"/>
              <w:jc w:val="both"/>
              <w:textAlignment w:val="baseline"/>
              <w:rPr>
                <w:rStyle w:val="markedcontent"/>
                <w:rFonts w:cs="Arial"/>
                <w:strike/>
                <w:highlight w:val="yellow"/>
                <w:lang w:val="es-ES"/>
              </w:rPr>
            </w:pPr>
            <w:r w:rsidRPr="00186AAE">
              <w:rPr>
                <w:rStyle w:val="markedcontent"/>
                <w:rFonts w:cs="Arial"/>
                <w:strike/>
                <w:lang w:val="es-ES"/>
              </w:rPr>
              <w:t xml:space="preserve">2. </w:t>
            </w:r>
            <w:r w:rsidR="0029721B" w:rsidRPr="00186AAE">
              <w:rPr>
                <w:rStyle w:val="markedcontent"/>
                <w:rFonts w:cs="Arial"/>
                <w:i/>
                <w:iCs/>
                <w:strike/>
                <w:lang w:val="es-ES"/>
              </w:rPr>
              <w:t xml:space="preserve">Acoge con beneplácito </w:t>
            </w:r>
            <w:r w:rsidR="0029721B" w:rsidRPr="00186AAE">
              <w:rPr>
                <w:rStyle w:val="markedcontent"/>
                <w:rFonts w:cs="Arial"/>
                <w:strike/>
                <w:lang w:val="es-ES"/>
              </w:rPr>
              <w:t>el Plan Estratégico para la Biodiversidad 2011-2020 adoptado por la COP10 de la CBD como un marco de trabajo relevante para todas las convenciones relacionadas con la biodiversidad;</w:t>
            </w:r>
          </w:p>
        </w:tc>
        <w:tc>
          <w:tcPr>
            <w:tcW w:w="2784" w:type="dxa"/>
          </w:tcPr>
          <w:p w14:paraId="4015F817" w14:textId="77777777" w:rsidR="0029721B" w:rsidRPr="00186AAE" w:rsidRDefault="0029721B" w:rsidP="0029721B">
            <w:pPr>
              <w:suppressAutoHyphens/>
              <w:autoSpaceDN w:val="0"/>
              <w:textAlignment w:val="baseline"/>
              <w:rPr>
                <w:rStyle w:val="markedcontent"/>
                <w:rFonts w:cs="Arial"/>
                <w:highlight w:val="yellow"/>
                <w:lang w:val="es-ES"/>
              </w:rPr>
            </w:pPr>
            <w:r w:rsidRPr="00186AAE">
              <w:rPr>
                <w:rStyle w:val="markedcontent"/>
                <w:rFonts w:cs="Arial"/>
                <w:lang w:val="es-ES"/>
              </w:rPr>
              <w:t>Resolución 10.18 (Rev.COP12)</w:t>
            </w:r>
          </w:p>
          <w:p w14:paraId="16B015F0" w14:textId="77777777" w:rsidR="00D67221" w:rsidRPr="00186AAE" w:rsidRDefault="00D67221" w:rsidP="005B0743">
            <w:pPr>
              <w:suppressAutoHyphens/>
              <w:autoSpaceDN w:val="0"/>
              <w:textAlignment w:val="baseline"/>
              <w:rPr>
                <w:rStyle w:val="markedcontent"/>
                <w:rFonts w:cs="Arial"/>
                <w:highlight w:val="yellow"/>
                <w:lang w:val="es-ES"/>
              </w:rPr>
            </w:pPr>
          </w:p>
          <w:p w14:paraId="7C464D02" w14:textId="5822AE08" w:rsidR="00D67221" w:rsidRPr="00186AAE" w:rsidRDefault="0029721B"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5AF20EA0" w14:textId="77777777" w:rsidTr="005B0743">
        <w:tc>
          <w:tcPr>
            <w:tcW w:w="6232" w:type="dxa"/>
          </w:tcPr>
          <w:p w14:paraId="55ABE962" w14:textId="25A24FB1" w:rsidR="00D67221" w:rsidRPr="00186AAE" w:rsidRDefault="00D67221" w:rsidP="00D87543">
            <w:pPr>
              <w:suppressAutoHyphens/>
              <w:autoSpaceDN w:val="0"/>
              <w:jc w:val="both"/>
              <w:textAlignment w:val="baseline"/>
              <w:rPr>
                <w:rStyle w:val="markedcontent"/>
                <w:rFonts w:cs="Arial"/>
                <w:highlight w:val="yellow"/>
                <w:lang w:val="es-ES"/>
              </w:rPr>
            </w:pPr>
            <w:r w:rsidRPr="008A3D4A">
              <w:rPr>
                <w:rStyle w:val="markedcontent"/>
                <w:rFonts w:cs="Arial"/>
                <w:u w:val="single"/>
                <w:lang w:val="es-ES"/>
              </w:rPr>
              <w:t>4.</w:t>
            </w:r>
            <w:r w:rsidRPr="008A3D4A">
              <w:rPr>
                <w:rStyle w:val="markedcontent"/>
                <w:rFonts w:cs="Arial"/>
                <w:lang w:val="es-ES"/>
              </w:rPr>
              <w:t xml:space="preserve"> </w:t>
            </w:r>
            <w:r w:rsidRPr="008A3D4A">
              <w:rPr>
                <w:rStyle w:val="markedcontent"/>
                <w:rFonts w:cs="Arial"/>
                <w:strike/>
                <w:lang w:val="es-ES"/>
              </w:rPr>
              <w:t>3.</w:t>
            </w:r>
            <w:r w:rsidRPr="008A3D4A">
              <w:rPr>
                <w:rStyle w:val="markedcontent"/>
                <w:rFonts w:cs="Arial"/>
                <w:lang w:val="es-ES"/>
              </w:rPr>
              <w:t xml:space="preserve"> </w:t>
            </w:r>
            <w:bookmarkStart w:id="22" w:name="_Hlk148605613"/>
            <w:r w:rsidR="0049573B" w:rsidRPr="00186AAE">
              <w:rPr>
                <w:rStyle w:val="markedcontent"/>
                <w:rFonts w:cs="Arial"/>
                <w:i/>
                <w:iCs/>
                <w:lang w:val="es-ES"/>
              </w:rPr>
              <w:t>Insta</w:t>
            </w:r>
            <w:r w:rsidR="0049573B" w:rsidRPr="00186AAE">
              <w:rPr>
                <w:rStyle w:val="markedcontent"/>
                <w:rFonts w:cs="Arial"/>
                <w:lang w:val="es-ES"/>
              </w:rPr>
              <w:t xml:space="preserve"> tanto a los Puntos Focales Nacionales de la CMS </w:t>
            </w:r>
            <w:r w:rsidR="0049573B" w:rsidRPr="00186AAE">
              <w:rPr>
                <w:rStyle w:val="markedcontent"/>
                <w:rFonts w:cs="Arial"/>
                <w:strike/>
                <w:lang w:val="es-ES"/>
              </w:rPr>
              <w:t>como a los miembros del Comité Permanente de la CMS, en su calidad de representantes regionales,</w:t>
            </w:r>
            <w:r w:rsidR="0049573B" w:rsidRPr="00186AAE">
              <w:rPr>
                <w:rStyle w:val="markedcontent"/>
                <w:rFonts w:cs="Arial"/>
                <w:lang w:val="es-ES"/>
              </w:rPr>
              <w:t xml:space="preserve"> a trabajar en estrecha</w:t>
            </w:r>
            <w:r w:rsidR="00747FC3" w:rsidRPr="00186AAE">
              <w:rPr>
                <w:rStyle w:val="markedcontent"/>
                <w:rFonts w:cs="Arial"/>
                <w:lang w:val="es-ES"/>
              </w:rPr>
              <w:t xml:space="preserve"> </w:t>
            </w:r>
            <w:r w:rsidR="0049573B" w:rsidRPr="00186AAE">
              <w:rPr>
                <w:rStyle w:val="markedcontent"/>
                <w:rFonts w:cs="Arial"/>
                <w:lang w:val="es-ES"/>
              </w:rPr>
              <w:t xml:space="preserve">colaboración con los </w:t>
            </w:r>
            <w:r w:rsidR="00425BB3" w:rsidRPr="00186AAE">
              <w:rPr>
                <w:rStyle w:val="markedcontent"/>
                <w:rFonts w:cs="Arial"/>
                <w:u w:val="single"/>
                <w:lang w:val="es-ES"/>
              </w:rPr>
              <w:t>P</w:t>
            </w:r>
            <w:r w:rsidR="00425BB3" w:rsidRPr="00186AAE">
              <w:rPr>
                <w:rStyle w:val="markedcontent"/>
                <w:rFonts w:cs="Arial"/>
                <w:strike/>
                <w:u w:val="single"/>
                <w:lang w:val="es-ES"/>
              </w:rPr>
              <w:t>p</w:t>
            </w:r>
            <w:r w:rsidR="0049573B" w:rsidRPr="00186AAE">
              <w:rPr>
                <w:rStyle w:val="markedcontent"/>
                <w:rFonts w:cs="Arial"/>
                <w:lang w:val="es-ES"/>
              </w:rPr>
              <w:t xml:space="preserve">untos </w:t>
            </w:r>
            <w:r w:rsidR="00425BB3" w:rsidRPr="00186AAE">
              <w:rPr>
                <w:rStyle w:val="markedcontent"/>
                <w:rFonts w:cs="Arial"/>
                <w:u w:val="single"/>
                <w:lang w:val="es-ES"/>
              </w:rPr>
              <w:t>F</w:t>
            </w:r>
            <w:r w:rsidR="00425BB3" w:rsidRPr="00186AAE">
              <w:rPr>
                <w:rStyle w:val="markedcontent"/>
                <w:rFonts w:cs="Arial"/>
                <w:strike/>
                <w:u w:val="single"/>
                <w:lang w:val="es-ES"/>
              </w:rPr>
              <w:t>f</w:t>
            </w:r>
            <w:r w:rsidR="0049573B" w:rsidRPr="00186AAE">
              <w:rPr>
                <w:rStyle w:val="markedcontent"/>
                <w:rFonts w:cs="Arial"/>
                <w:lang w:val="es-ES"/>
              </w:rPr>
              <w:t xml:space="preserve">ocales </w:t>
            </w:r>
            <w:r w:rsidR="00425BB3" w:rsidRPr="00186AAE">
              <w:rPr>
                <w:rStyle w:val="markedcontent"/>
                <w:rFonts w:cs="Arial"/>
                <w:u w:val="single"/>
                <w:lang w:val="es-ES"/>
              </w:rPr>
              <w:t>N</w:t>
            </w:r>
            <w:r w:rsidR="00425BB3" w:rsidRPr="00186AAE">
              <w:rPr>
                <w:rStyle w:val="markedcontent"/>
                <w:rFonts w:cs="Arial"/>
                <w:strike/>
                <w:lang w:val="es-ES"/>
              </w:rPr>
              <w:t>n</w:t>
            </w:r>
            <w:r w:rsidR="0049573B" w:rsidRPr="00186AAE">
              <w:rPr>
                <w:rStyle w:val="markedcontent"/>
                <w:rFonts w:cs="Arial"/>
                <w:lang w:val="es-ES"/>
              </w:rPr>
              <w:t xml:space="preserve">acionales </w:t>
            </w:r>
            <w:r w:rsidR="0049573B" w:rsidRPr="00186AAE">
              <w:rPr>
                <w:rStyle w:val="markedcontent"/>
                <w:rFonts w:cs="Arial"/>
                <w:strike/>
                <w:lang w:val="es-ES"/>
              </w:rPr>
              <w:t>en su región encargados de los AAM</w:t>
            </w:r>
            <w:r w:rsidR="00452675" w:rsidRPr="00186AAE">
              <w:rPr>
                <w:rStyle w:val="markedcontent"/>
                <w:rFonts w:cs="Arial"/>
                <w:strike/>
                <w:lang w:val="es-ES"/>
              </w:rPr>
              <w:t xml:space="preserve"> </w:t>
            </w:r>
            <w:r w:rsidR="0049573B" w:rsidRPr="00186AAE">
              <w:rPr>
                <w:rStyle w:val="markedcontent"/>
                <w:rFonts w:cs="Arial"/>
                <w:strike/>
                <w:lang w:val="es-ES"/>
              </w:rPr>
              <w:t>relacionados con biodiversidad, especialmente</w:t>
            </w:r>
            <w:r w:rsidR="0049573B" w:rsidRPr="00186AAE">
              <w:rPr>
                <w:rStyle w:val="markedcontent"/>
                <w:rFonts w:cs="Arial"/>
                <w:lang w:val="es-ES"/>
              </w:rPr>
              <w:t xml:space="preserve"> </w:t>
            </w:r>
            <w:r w:rsidR="00452675" w:rsidRPr="00186AAE">
              <w:rPr>
                <w:rStyle w:val="markedcontent"/>
                <w:rFonts w:cs="Arial"/>
                <w:u w:val="single"/>
                <w:lang w:val="es-ES"/>
              </w:rPr>
              <w:t>de</w:t>
            </w:r>
            <w:r w:rsidR="00452675" w:rsidRPr="00186AAE">
              <w:rPr>
                <w:rStyle w:val="markedcontent"/>
                <w:rFonts w:cs="Arial"/>
                <w:lang w:val="es-ES"/>
              </w:rPr>
              <w:t xml:space="preserve"> </w:t>
            </w:r>
            <w:r w:rsidR="0049573B" w:rsidRPr="00186AAE">
              <w:rPr>
                <w:rStyle w:val="markedcontent"/>
                <w:rFonts w:cs="Arial"/>
                <w:lang w:val="es-ES"/>
              </w:rPr>
              <w:t xml:space="preserve">CBD </w:t>
            </w:r>
            <w:r w:rsidR="0049573B" w:rsidRPr="00186AAE">
              <w:rPr>
                <w:rStyle w:val="markedcontent"/>
                <w:rFonts w:cs="Arial"/>
                <w:strike/>
                <w:lang w:val="es-ES"/>
              </w:rPr>
              <w:t xml:space="preserve">y CITES, </w:t>
            </w:r>
            <w:r w:rsidR="0049573B" w:rsidRPr="00186AAE">
              <w:rPr>
                <w:rStyle w:val="markedcontent"/>
                <w:rFonts w:cs="Arial"/>
                <w:lang w:val="es-ES"/>
              </w:rPr>
              <w:t>para asegurar que</w:t>
            </w:r>
            <w:r w:rsidR="00743F53" w:rsidRPr="00186AAE">
              <w:rPr>
                <w:rStyle w:val="markedcontent"/>
                <w:rFonts w:cs="Arial"/>
                <w:lang w:val="es-ES"/>
              </w:rPr>
              <w:t xml:space="preserve"> </w:t>
            </w:r>
            <w:r w:rsidR="00743F53" w:rsidRPr="00186AAE">
              <w:rPr>
                <w:rStyle w:val="markedcontent"/>
                <w:rFonts w:cs="Arial"/>
                <w:u w:val="single"/>
                <w:lang w:val="es-ES"/>
              </w:rPr>
              <w:t xml:space="preserve">las acciones </w:t>
            </w:r>
            <w:r w:rsidR="0049573B" w:rsidRPr="00186AAE">
              <w:rPr>
                <w:rStyle w:val="markedcontent"/>
                <w:rFonts w:cs="Arial"/>
                <w:strike/>
                <w:lang w:val="es-ES"/>
              </w:rPr>
              <w:t>desempeñan un papel proactivo y actúan de enlace con sus homólogos para continuar</w:t>
            </w:r>
            <w:r w:rsidR="00743F53" w:rsidRPr="00186AAE">
              <w:rPr>
                <w:rStyle w:val="markedcontent"/>
                <w:rFonts w:cs="Arial"/>
                <w:strike/>
                <w:lang w:val="es-ES"/>
              </w:rPr>
              <w:t xml:space="preserve"> </w:t>
            </w:r>
            <w:r w:rsidR="0049573B" w:rsidRPr="00186AAE">
              <w:rPr>
                <w:rStyle w:val="markedcontent"/>
                <w:rFonts w:cs="Arial"/>
                <w:strike/>
                <w:lang w:val="es-ES"/>
              </w:rPr>
              <w:t xml:space="preserve">considerando la integración de medidas </w:t>
            </w:r>
            <w:r w:rsidR="0049573B" w:rsidRPr="00186AAE">
              <w:rPr>
                <w:rStyle w:val="markedcontent"/>
                <w:rFonts w:cs="Arial"/>
                <w:lang w:val="es-ES"/>
              </w:rPr>
              <w:t xml:space="preserve">para conservar las especies migratorias </w:t>
            </w:r>
            <w:r w:rsidR="00BD481C" w:rsidRPr="00186AAE">
              <w:rPr>
                <w:rStyle w:val="markedcontent"/>
                <w:rFonts w:cs="Arial"/>
                <w:u w:val="single"/>
                <w:lang w:val="es-ES"/>
              </w:rPr>
              <w:t xml:space="preserve">se vean reflejadas </w:t>
            </w:r>
            <w:r w:rsidR="0049573B" w:rsidRPr="00186AAE">
              <w:rPr>
                <w:rStyle w:val="markedcontent"/>
                <w:rFonts w:cs="Arial"/>
                <w:lang w:val="es-ES"/>
              </w:rPr>
              <w:t>en las</w:t>
            </w:r>
            <w:r w:rsidR="00AB5075" w:rsidRPr="00186AAE">
              <w:rPr>
                <w:rStyle w:val="markedcontent"/>
                <w:rFonts w:cs="Arial"/>
                <w:lang w:val="es-ES"/>
              </w:rPr>
              <w:t xml:space="preserve"> </w:t>
            </w:r>
            <w:r w:rsidR="0049573B" w:rsidRPr="00186AAE">
              <w:rPr>
                <w:rStyle w:val="markedcontent"/>
                <w:rFonts w:cs="Arial"/>
                <w:strike/>
                <w:lang w:val="es-ES"/>
              </w:rPr>
              <w:t>estrategias de biodiversidad y planes de acción nacionales (</w:t>
            </w:r>
            <w:r w:rsidR="0049573B" w:rsidRPr="00186AAE">
              <w:rPr>
                <w:rStyle w:val="markedcontent"/>
                <w:rFonts w:cs="Arial"/>
                <w:lang w:val="es-ES"/>
              </w:rPr>
              <w:t>EPANB</w:t>
            </w:r>
            <w:r w:rsidR="0049573B" w:rsidRPr="00186AAE">
              <w:rPr>
                <w:rStyle w:val="markedcontent"/>
                <w:rFonts w:cs="Arial"/>
                <w:strike/>
                <w:lang w:val="es-ES"/>
              </w:rPr>
              <w:t>)</w:t>
            </w:r>
            <w:r w:rsidR="0049573B" w:rsidRPr="00186AAE">
              <w:rPr>
                <w:rStyle w:val="markedcontent"/>
                <w:rFonts w:cs="Arial"/>
                <w:lang w:val="es-ES"/>
              </w:rPr>
              <w:t xml:space="preserve"> </w:t>
            </w:r>
            <w:r w:rsidR="0049573B" w:rsidRPr="00186AAE">
              <w:rPr>
                <w:rStyle w:val="markedcontent"/>
                <w:rFonts w:cs="Arial"/>
                <w:strike/>
                <w:lang w:val="es-ES"/>
              </w:rPr>
              <w:t>y la implementación</w:t>
            </w:r>
            <w:r w:rsidR="00C94DCE" w:rsidRPr="00186AAE">
              <w:rPr>
                <w:rStyle w:val="markedcontent"/>
                <w:rFonts w:cs="Arial"/>
                <w:strike/>
                <w:lang w:val="es-ES"/>
              </w:rPr>
              <w:t xml:space="preserve"> </w:t>
            </w:r>
            <w:r w:rsidR="0049573B" w:rsidRPr="00186AAE">
              <w:rPr>
                <w:rStyle w:val="markedcontent"/>
                <w:rFonts w:cs="Arial"/>
                <w:strike/>
                <w:lang w:val="es-ES"/>
              </w:rPr>
              <w:t xml:space="preserve">nacional de los planes y objetivos nacionales </w:t>
            </w:r>
            <w:r w:rsidR="0049573B" w:rsidRPr="00186AAE">
              <w:rPr>
                <w:rStyle w:val="markedcontent"/>
                <w:rFonts w:cs="Arial"/>
                <w:strike/>
                <w:lang w:val="es-ES"/>
              </w:rPr>
              <w:lastRenderedPageBreak/>
              <w:t>de biodiversidad</w:t>
            </w:r>
            <w:r w:rsidR="00D87543" w:rsidRPr="00186AAE">
              <w:rPr>
                <w:rStyle w:val="markedcontent"/>
                <w:rFonts w:cs="Arial"/>
                <w:strike/>
                <w:lang w:val="es-ES"/>
              </w:rPr>
              <w:t xml:space="preserve"> </w:t>
            </w:r>
            <w:r w:rsidR="00D87543" w:rsidRPr="00186AAE">
              <w:rPr>
                <w:rStyle w:val="markedcontent"/>
                <w:rFonts w:cs="Arial"/>
                <w:u w:val="single"/>
                <w:lang w:val="es-ES"/>
              </w:rPr>
              <w:t xml:space="preserve"> </w:t>
            </w:r>
            <w:r w:rsidR="00B51EF1" w:rsidRPr="00186AAE">
              <w:rPr>
                <w:rStyle w:val="markedcontent"/>
                <w:rFonts w:cs="Arial"/>
                <w:u w:val="single"/>
                <w:lang w:val="es-ES"/>
              </w:rPr>
              <w:t>así como en sus demás actividades de aplicación de los programas de trabajo en el marco del CDB</w:t>
            </w:r>
            <w:bookmarkEnd w:id="22"/>
            <w:r w:rsidR="00B51EF1" w:rsidRPr="00186AAE">
              <w:rPr>
                <w:rStyle w:val="markedcontent"/>
                <w:rFonts w:cs="Arial"/>
                <w:u w:val="single"/>
                <w:lang w:val="es-ES"/>
              </w:rPr>
              <w:t>;</w:t>
            </w:r>
            <w:r w:rsidR="0049573B" w:rsidRPr="00186AAE">
              <w:rPr>
                <w:rStyle w:val="markedcontent"/>
                <w:rFonts w:cs="Arial"/>
                <w:highlight w:val="yellow"/>
                <w:lang w:val="es-ES"/>
              </w:rPr>
              <w:t xml:space="preserve"> </w:t>
            </w:r>
          </w:p>
        </w:tc>
        <w:tc>
          <w:tcPr>
            <w:tcW w:w="2784" w:type="dxa"/>
          </w:tcPr>
          <w:p w14:paraId="7CF43AD7" w14:textId="77777777" w:rsidR="0029721B" w:rsidRPr="00186AAE" w:rsidRDefault="0029721B" w:rsidP="0029721B">
            <w:pPr>
              <w:suppressAutoHyphens/>
              <w:autoSpaceDN w:val="0"/>
              <w:textAlignment w:val="baseline"/>
              <w:rPr>
                <w:rStyle w:val="markedcontent"/>
                <w:rFonts w:cs="Arial"/>
                <w:highlight w:val="yellow"/>
                <w:lang w:val="es-ES"/>
              </w:rPr>
            </w:pPr>
            <w:r w:rsidRPr="00186AAE">
              <w:rPr>
                <w:rStyle w:val="markedcontent"/>
                <w:rFonts w:cs="Arial"/>
                <w:lang w:val="es-ES"/>
              </w:rPr>
              <w:lastRenderedPageBreak/>
              <w:t>Resolución 10.18 (Rev.COP12)</w:t>
            </w:r>
          </w:p>
          <w:p w14:paraId="0FB89F22" w14:textId="77777777" w:rsidR="00D67221" w:rsidRPr="00186AAE" w:rsidRDefault="00D67221" w:rsidP="005B0743">
            <w:pPr>
              <w:suppressAutoHyphens/>
              <w:autoSpaceDN w:val="0"/>
              <w:textAlignment w:val="baseline"/>
              <w:rPr>
                <w:rStyle w:val="markedcontent"/>
                <w:rFonts w:cs="Arial"/>
                <w:highlight w:val="yellow"/>
                <w:lang w:val="es-ES"/>
              </w:rPr>
            </w:pPr>
          </w:p>
          <w:p w14:paraId="38BD8DB4" w14:textId="05E3146A" w:rsidR="00D67221" w:rsidRPr="00186AAE" w:rsidRDefault="00713E49" w:rsidP="005B0743">
            <w:pPr>
              <w:suppressAutoHyphens/>
              <w:autoSpaceDN w:val="0"/>
              <w:textAlignment w:val="baseline"/>
              <w:rPr>
                <w:rStyle w:val="markedcontent"/>
                <w:rFonts w:cs="Arial"/>
                <w:highlight w:val="yellow"/>
                <w:lang w:val="es-ES"/>
              </w:rPr>
            </w:pPr>
            <w:r w:rsidRPr="00186AAE">
              <w:rPr>
                <w:rStyle w:val="markedcontent"/>
                <w:rFonts w:cs="Arial"/>
                <w:lang w:val="es-ES"/>
              </w:rPr>
              <w:t>Mantener con actualizaciones</w:t>
            </w:r>
          </w:p>
        </w:tc>
      </w:tr>
      <w:tr w:rsidR="00D67221" w:rsidRPr="008A3D4A" w14:paraId="284F043F" w14:textId="77777777" w:rsidTr="005B0743">
        <w:tc>
          <w:tcPr>
            <w:tcW w:w="6232" w:type="dxa"/>
          </w:tcPr>
          <w:p w14:paraId="132800F8" w14:textId="5E643DC4" w:rsidR="00D67221" w:rsidRPr="00186AAE" w:rsidRDefault="00D67221" w:rsidP="00AF4FFE">
            <w:pPr>
              <w:suppressAutoHyphens/>
              <w:autoSpaceDN w:val="0"/>
              <w:jc w:val="both"/>
              <w:textAlignment w:val="baseline"/>
              <w:rPr>
                <w:rStyle w:val="markedcontent"/>
                <w:rFonts w:cs="Arial"/>
                <w:strike/>
                <w:highlight w:val="yellow"/>
                <w:lang w:val="es-ES"/>
              </w:rPr>
            </w:pPr>
            <w:r w:rsidRPr="00186AAE">
              <w:rPr>
                <w:rStyle w:val="markedcontent"/>
                <w:rFonts w:cs="Arial"/>
                <w:strike/>
                <w:lang w:val="es-ES"/>
              </w:rPr>
              <w:t xml:space="preserve">6. </w:t>
            </w:r>
            <w:r w:rsidR="00AF4FFE" w:rsidRPr="00186AAE">
              <w:rPr>
                <w:rStyle w:val="markedcontent"/>
                <w:rFonts w:cs="Arial"/>
                <w:i/>
                <w:iCs/>
                <w:strike/>
                <w:lang w:val="es-ES"/>
              </w:rPr>
              <w:t>Insta a las Partes a cooperar con estados en vías de desarrollo que son miembros de la Convención y a apoyarlos con los recursos adecuados con el fin de mejorar e implementar elementos de sus estrategias, prioridades, objetivos y acciones nacionales en temas relacionados con la conservación de las especies migratorias; y</w:t>
            </w:r>
          </w:p>
        </w:tc>
        <w:tc>
          <w:tcPr>
            <w:tcW w:w="2784" w:type="dxa"/>
          </w:tcPr>
          <w:p w14:paraId="6D2DA6AA" w14:textId="77777777" w:rsidR="0029721B" w:rsidRPr="00186AAE" w:rsidRDefault="0029721B" w:rsidP="0029721B">
            <w:pPr>
              <w:suppressAutoHyphens/>
              <w:autoSpaceDN w:val="0"/>
              <w:textAlignment w:val="baseline"/>
              <w:rPr>
                <w:rStyle w:val="markedcontent"/>
                <w:rFonts w:cs="Arial"/>
                <w:highlight w:val="yellow"/>
                <w:lang w:val="es-ES"/>
              </w:rPr>
            </w:pPr>
            <w:r w:rsidRPr="00186AAE">
              <w:rPr>
                <w:rStyle w:val="markedcontent"/>
                <w:rFonts w:cs="Arial"/>
                <w:lang w:val="es-ES"/>
              </w:rPr>
              <w:t>Resolución 10.18 (Rev.COP12)</w:t>
            </w:r>
          </w:p>
          <w:p w14:paraId="78A0973D" w14:textId="77777777" w:rsidR="00D67221" w:rsidRPr="00186AAE" w:rsidRDefault="00D67221" w:rsidP="005B0743">
            <w:pPr>
              <w:suppressAutoHyphens/>
              <w:autoSpaceDN w:val="0"/>
              <w:textAlignment w:val="baseline"/>
              <w:rPr>
                <w:rStyle w:val="markedcontent"/>
                <w:rFonts w:cs="Arial"/>
                <w:highlight w:val="yellow"/>
                <w:lang w:val="es-ES"/>
              </w:rPr>
            </w:pPr>
          </w:p>
          <w:p w14:paraId="43D6F3AD" w14:textId="486322B6" w:rsidR="00D67221" w:rsidRPr="00186AAE" w:rsidRDefault="00A55A86"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por considerarse innecesaria</w:t>
            </w:r>
          </w:p>
        </w:tc>
      </w:tr>
      <w:tr w:rsidR="00D67221" w:rsidRPr="00186AAE" w14:paraId="062A5CA0" w14:textId="77777777" w:rsidTr="005B0743">
        <w:tc>
          <w:tcPr>
            <w:tcW w:w="6232" w:type="dxa"/>
          </w:tcPr>
          <w:p w14:paraId="7A62BAE7" w14:textId="53B96B24" w:rsidR="00D67221" w:rsidRPr="00186AAE" w:rsidRDefault="00D67221" w:rsidP="006322CE">
            <w:pPr>
              <w:suppressAutoHyphens/>
              <w:autoSpaceDN w:val="0"/>
              <w:jc w:val="both"/>
              <w:textAlignment w:val="baseline"/>
              <w:rPr>
                <w:rStyle w:val="markedcontent"/>
                <w:rFonts w:cs="Arial"/>
                <w:highlight w:val="yellow"/>
                <w:lang w:val="es-ES"/>
              </w:rPr>
            </w:pPr>
            <w:r w:rsidRPr="00186AAE">
              <w:rPr>
                <w:rStyle w:val="markedcontent"/>
                <w:rFonts w:cs="Arial"/>
                <w:u w:val="single"/>
                <w:lang w:val="es-ES"/>
              </w:rPr>
              <w:t>5</w:t>
            </w:r>
            <w:r w:rsidRPr="00186AAE">
              <w:rPr>
                <w:rStyle w:val="markedcontent"/>
                <w:rFonts w:cs="Arial"/>
                <w:strike/>
                <w:lang w:val="es-ES"/>
              </w:rPr>
              <w:t>2</w:t>
            </w:r>
            <w:r w:rsidRPr="00186AAE">
              <w:rPr>
                <w:rStyle w:val="markedcontent"/>
                <w:rFonts w:cs="Arial"/>
                <w:lang w:val="es-ES"/>
              </w:rPr>
              <w:t>.</w:t>
            </w:r>
            <w:r w:rsidRPr="00186AAE">
              <w:rPr>
                <w:rStyle w:val="markedcontent"/>
                <w:rFonts w:cs="Arial"/>
                <w:i/>
                <w:iCs/>
                <w:strike/>
                <w:lang w:val="es-ES"/>
              </w:rPr>
              <w:t xml:space="preserve"> </w:t>
            </w:r>
            <w:r w:rsidR="00551E46" w:rsidRPr="00186AAE">
              <w:rPr>
                <w:rStyle w:val="markedcontent"/>
                <w:rFonts w:cs="Arial"/>
                <w:i/>
                <w:iCs/>
                <w:strike/>
                <w:lang w:val="es-ES"/>
              </w:rPr>
              <w:t>Invita</w:t>
            </w:r>
            <w:r w:rsidR="00551E46" w:rsidRPr="00186AAE">
              <w:rPr>
                <w:rStyle w:val="markedcontent"/>
                <w:rFonts w:cs="Arial"/>
                <w:lang w:val="es-ES"/>
              </w:rPr>
              <w:t xml:space="preserve"> </w:t>
            </w:r>
            <w:bookmarkStart w:id="23" w:name="_Hlk148605943"/>
            <w:r w:rsidR="00365502" w:rsidRPr="00186AAE">
              <w:rPr>
                <w:rStyle w:val="markedcontent"/>
                <w:rFonts w:cs="Arial"/>
                <w:i/>
                <w:iCs/>
                <w:u w:val="single"/>
                <w:lang w:val="es-ES"/>
              </w:rPr>
              <w:t>Recuerda</w:t>
            </w:r>
            <w:r w:rsidR="00365502" w:rsidRPr="00186AAE">
              <w:rPr>
                <w:rStyle w:val="markedcontent"/>
                <w:rFonts w:cs="Arial"/>
                <w:lang w:val="es-ES"/>
              </w:rPr>
              <w:t xml:space="preserve"> </w:t>
            </w:r>
            <w:r w:rsidR="00551E46" w:rsidRPr="00186AAE">
              <w:rPr>
                <w:rStyle w:val="markedcontent"/>
                <w:rFonts w:cs="Arial"/>
                <w:lang w:val="es-ES"/>
              </w:rPr>
              <w:t>a la</w:t>
            </w:r>
            <w:r w:rsidR="00365502" w:rsidRPr="00186AAE">
              <w:rPr>
                <w:rStyle w:val="markedcontent"/>
                <w:rFonts w:cs="Arial"/>
                <w:lang w:val="es-ES"/>
              </w:rPr>
              <w:t>s</w:t>
            </w:r>
            <w:r w:rsidR="00551E46" w:rsidRPr="00186AAE">
              <w:rPr>
                <w:rStyle w:val="markedcontent"/>
                <w:rFonts w:cs="Arial"/>
                <w:lang w:val="es-ES"/>
              </w:rPr>
              <w:t xml:space="preserve"> Partes </w:t>
            </w:r>
            <w:r w:rsidR="00551E46" w:rsidRPr="00186AAE">
              <w:rPr>
                <w:rStyle w:val="markedcontent"/>
                <w:rFonts w:cs="Arial"/>
                <w:strike/>
                <w:lang w:val="es-ES"/>
              </w:rPr>
              <w:t>de la CMS a hacer uso de</w:t>
            </w:r>
            <w:r w:rsidR="00551E46" w:rsidRPr="00186AAE">
              <w:rPr>
                <w:rStyle w:val="markedcontent"/>
                <w:rFonts w:cs="Arial"/>
                <w:lang w:val="es-ES"/>
              </w:rPr>
              <w:t xml:space="preserve"> la lista de actuaciones </w:t>
            </w:r>
            <w:r w:rsidR="00551E46" w:rsidRPr="00186AAE">
              <w:rPr>
                <w:rStyle w:val="markedcontent"/>
                <w:rFonts w:cs="Arial"/>
                <w:strike/>
                <w:lang w:val="es-ES"/>
              </w:rPr>
              <w:t>incluidas en el Anexo I</w:t>
            </w:r>
            <w:r w:rsidR="006322CE" w:rsidRPr="00186AAE">
              <w:rPr>
                <w:rStyle w:val="markedcontent"/>
                <w:rFonts w:cs="Arial"/>
                <w:strike/>
                <w:lang w:val="es-ES"/>
              </w:rPr>
              <w:t xml:space="preserve"> </w:t>
            </w:r>
            <w:r w:rsidR="00551E46" w:rsidRPr="00186AAE">
              <w:rPr>
                <w:rStyle w:val="markedcontent"/>
                <w:rFonts w:cs="Arial"/>
                <w:lang w:val="es-ES"/>
              </w:rPr>
              <w:t xml:space="preserve">y de </w:t>
            </w:r>
            <w:r w:rsidR="00551E46" w:rsidRPr="00186AAE">
              <w:rPr>
                <w:rStyle w:val="markedcontent"/>
                <w:rFonts w:cs="Arial"/>
                <w:strike/>
                <w:lang w:val="es-ES"/>
              </w:rPr>
              <w:t>la lista de</w:t>
            </w:r>
            <w:r w:rsidR="00551E46" w:rsidRPr="00186AAE">
              <w:rPr>
                <w:rStyle w:val="markedcontent"/>
                <w:rFonts w:cs="Arial"/>
                <w:lang w:val="es-ES"/>
              </w:rPr>
              <w:t xml:space="preserve"> categorías de la información en relación con las especies migratorias d</w:t>
            </w:r>
            <w:r w:rsidR="00551E46" w:rsidRPr="00186AAE">
              <w:rPr>
                <w:rStyle w:val="markedcontent"/>
                <w:rFonts w:cs="Arial"/>
                <w:strike/>
                <w:lang w:val="es-ES"/>
              </w:rPr>
              <w:t>el</w:t>
            </w:r>
            <w:r w:rsidR="006322CE" w:rsidRPr="00186AAE">
              <w:rPr>
                <w:rStyle w:val="markedcontent"/>
                <w:rFonts w:cs="Arial"/>
                <w:strike/>
                <w:lang w:val="es-ES"/>
              </w:rPr>
              <w:t xml:space="preserve"> </w:t>
            </w:r>
            <w:r w:rsidR="00551E46" w:rsidRPr="00186AAE">
              <w:rPr>
                <w:rStyle w:val="markedcontent"/>
                <w:rFonts w:cs="Arial"/>
                <w:strike/>
                <w:lang w:val="es-ES"/>
              </w:rPr>
              <w:t xml:space="preserve">Anexo II </w:t>
            </w:r>
            <w:r w:rsidR="00551E46" w:rsidRPr="00186AAE">
              <w:rPr>
                <w:rStyle w:val="markedcontent"/>
                <w:rFonts w:cs="Arial"/>
                <w:lang w:val="es-ES"/>
              </w:rPr>
              <w:t xml:space="preserve">de </w:t>
            </w:r>
            <w:r w:rsidR="00551E46" w:rsidRPr="00186AAE">
              <w:rPr>
                <w:rStyle w:val="markedcontent"/>
                <w:rFonts w:cs="Arial"/>
                <w:strike/>
                <w:lang w:val="es-ES"/>
              </w:rPr>
              <w:t>esta</w:t>
            </w:r>
            <w:r w:rsidR="00551E46" w:rsidRPr="00186AAE">
              <w:rPr>
                <w:rStyle w:val="markedcontent"/>
                <w:rFonts w:cs="Arial"/>
                <w:lang w:val="es-ES"/>
              </w:rPr>
              <w:t xml:space="preserve"> Resolución</w:t>
            </w:r>
            <w:r w:rsidR="00472F04" w:rsidRPr="00186AAE">
              <w:rPr>
                <w:rStyle w:val="markedcontent"/>
                <w:rFonts w:cs="Arial"/>
                <w:lang w:val="es-ES"/>
              </w:rPr>
              <w:t xml:space="preserve"> </w:t>
            </w:r>
            <w:r w:rsidR="00472F04" w:rsidRPr="00186AAE">
              <w:rPr>
                <w:rStyle w:val="markedcontent"/>
                <w:rFonts w:cs="Arial"/>
                <w:u w:val="single"/>
                <w:lang w:val="es-ES"/>
              </w:rPr>
              <w:t>8.18 (Rev.COP12)</w:t>
            </w:r>
            <w:r w:rsidR="00551E46" w:rsidRPr="00186AAE">
              <w:rPr>
                <w:rStyle w:val="markedcontent"/>
                <w:rFonts w:cs="Arial"/>
                <w:lang w:val="es-ES"/>
              </w:rPr>
              <w:t xml:space="preserve">, como base para la promoción de </w:t>
            </w:r>
            <w:r w:rsidR="00551E46" w:rsidRPr="00186AAE">
              <w:rPr>
                <w:rStyle w:val="markedcontent"/>
                <w:rFonts w:cs="Arial"/>
                <w:strike/>
                <w:lang w:val="es-ES"/>
              </w:rPr>
              <w:t>dicha</w:t>
            </w:r>
            <w:r w:rsidR="00551E46" w:rsidRPr="00186AAE">
              <w:rPr>
                <w:rStyle w:val="markedcontent"/>
                <w:rFonts w:cs="Arial"/>
                <w:lang w:val="es-ES"/>
              </w:rPr>
              <w:t xml:space="preserve"> integración</w:t>
            </w:r>
            <w:r w:rsidR="006322CE" w:rsidRPr="00186AAE">
              <w:rPr>
                <w:rStyle w:val="markedcontent"/>
                <w:rFonts w:cs="Arial"/>
                <w:lang w:val="es-ES"/>
              </w:rPr>
              <w:t xml:space="preserve"> </w:t>
            </w:r>
            <w:r w:rsidR="00254209" w:rsidRPr="00186AAE">
              <w:rPr>
                <w:rStyle w:val="markedcontent"/>
                <w:rFonts w:cs="Arial"/>
                <w:u w:val="single"/>
                <w:lang w:val="es-ES"/>
              </w:rPr>
              <w:t xml:space="preserve">de las </w:t>
            </w:r>
            <w:r w:rsidR="001D1C4A" w:rsidRPr="00186AAE">
              <w:rPr>
                <w:rStyle w:val="markedcontent"/>
                <w:rFonts w:cs="Arial"/>
                <w:u w:val="single"/>
                <w:lang w:val="es-ES"/>
              </w:rPr>
              <w:t xml:space="preserve">acciones relativas a las </w:t>
            </w:r>
            <w:r w:rsidR="00254209" w:rsidRPr="00186AAE">
              <w:rPr>
                <w:rStyle w:val="markedcontent"/>
                <w:rFonts w:cs="Arial"/>
                <w:u w:val="single"/>
                <w:lang w:val="es-ES"/>
              </w:rPr>
              <w:t>especies migratoria</w:t>
            </w:r>
            <w:r w:rsidR="001D1C4A" w:rsidRPr="00186AAE">
              <w:rPr>
                <w:rStyle w:val="markedcontent"/>
                <w:rFonts w:cs="Arial"/>
                <w:u w:val="single"/>
                <w:lang w:val="es-ES"/>
              </w:rPr>
              <w:t>s en las EPANB</w:t>
            </w:r>
            <w:r w:rsidR="00551E46" w:rsidRPr="00186AAE">
              <w:rPr>
                <w:rStyle w:val="markedcontent"/>
                <w:rFonts w:cs="Arial"/>
                <w:lang w:val="es-ES"/>
              </w:rPr>
              <w:t>;</w:t>
            </w:r>
            <w:r w:rsidR="00551E46" w:rsidRPr="00186AAE">
              <w:rPr>
                <w:rStyle w:val="markedcontent"/>
                <w:rFonts w:cs="Arial"/>
                <w:highlight w:val="yellow"/>
                <w:lang w:val="es-ES"/>
              </w:rPr>
              <w:t xml:space="preserve"> </w:t>
            </w:r>
            <w:bookmarkEnd w:id="23"/>
          </w:p>
        </w:tc>
        <w:tc>
          <w:tcPr>
            <w:tcW w:w="2784" w:type="dxa"/>
          </w:tcPr>
          <w:p w14:paraId="28E45CA8" w14:textId="77777777" w:rsidR="00F7144F" w:rsidRPr="00186AAE" w:rsidRDefault="00F7144F" w:rsidP="00F7144F">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4AEA8690" w14:textId="77777777" w:rsidR="00D67221" w:rsidRPr="00186AAE" w:rsidRDefault="00D67221" w:rsidP="005B0743">
            <w:pPr>
              <w:suppressAutoHyphens/>
              <w:autoSpaceDN w:val="0"/>
              <w:textAlignment w:val="baseline"/>
              <w:rPr>
                <w:rStyle w:val="markedcontent"/>
                <w:rFonts w:cs="Arial"/>
                <w:lang w:val="es-ES"/>
              </w:rPr>
            </w:pPr>
          </w:p>
          <w:p w14:paraId="22392AC4" w14:textId="4963CE4D" w:rsidR="00D67221" w:rsidRPr="00186AAE" w:rsidRDefault="00F7144F" w:rsidP="005B0743">
            <w:pPr>
              <w:suppressAutoHyphens/>
              <w:autoSpaceDN w:val="0"/>
              <w:textAlignment w:val="baseline"/>
              <w:rPr>
                <w:rStyle w:val="markedcontent"/>
                <w:rFonts w:cs="Arial"/>
                <w:highlight w:val="yellow"/>
                <w:lang w:val="es-ES"/>
              </w:rPr>
            </w:pPr>
            <w:r w:rsidRPr="00186AAE">
              <w:rPr>
                <w:rStyle w:val="markedcontent"/>
                <w:rFonts w:cs="Arial"/>
                <w:lang w:val="es-ES"/>
              </w:rPr>
              <w:t>Mantener</w:t>
            </w:r>
          </w:p>
        </w:tc>
      </w:tr>
      <w:tr w:rsidR="00D67221" w:rsidRPr="008A3D4A" w14:paraId="5F57D62C" w14:textId="77777777" w:rsidTr="005B0743">
        <w:tc>
          <w:tcPr>
            <w:tcW w:w="6232" w:type="dxa"/>
          </w:tcPr>
          <w:p w14:paraId="22301B2D" w14:textId="69E3B3B2" w:rsidR="00D67221" w:rsidRPr="00186AAE" w:rsidRDefault="00D67221" w:rsidP="0068298C">
            <w:pPr>
              <w:suppressAutoHyphens/>
              <w:autoSpaceDN w:val="0"/>
              <w:textAlignment w:val="baseline"/>
              <w:rPr>
                <w:rStyle w:val="markedcontent"/>
                <w:rFonts w:cs="Arial"/>
                <w:strike/>
                <w:highlight w:val="yellow"/>
                <w:lang w:val="es-ES"/>
              </w:rPr>
            </w:pPr>
            <w:r w:rsidRPr="00186AAE">
              <w:rPr>
                <w:rStyle w:val="markedcontent"/>
                <w:rFonts w:cs="Arial"/>
                <w:strike/>
                <w:lang w:val="es-ES"/>
              </w:rPr>
              <w:t xml:space="preserve">4. </w:t>
            </w:r>
            <w:r w:rsidR="0068298C" w:rsidRPr="00186AAE">
              <w:rPr>
                <w:rFonts w:cs="Arial"/>
                <w:lang w:val="es-ES"/>
              </w:rPr>
              <w:t xml:space="preserve"> </w:t>
            </w:r>
            <w:r w:rsidR="0068298C" w:rsidRPr="00186AAE">
              <w:rPr>
                <w:rStyle w:val="markedcontent"/>
                <w:rFonts w:cs="Arial"/>
                <w:i/>
                <w:iCs/>
                <w:strike/>
                <w:lang w:val="es-ES"/>
              </w:rPr>
              <w:t>Recomienda</w:t>
            </w:r>
            <w:r w:rsidR="0068298C" w:rsidRPr="00186AAE">
              <w:rPr>
                <w:rStyle w:val="markedcontent"/>
                <w:rFonts w:cs="Arial"/>
                <w:strike/>
                <w:lang w:val="es-ES"/>
              </w:rPr>
              <w:t xml:space="preserve"> que las Partes de la CMS hagan uso de las directrices incluidas en PNUMA/CMS/Conf.10.27;</w:t>
            </w:r>
          </w:p>
        </w:tc>
        <w:tc>
          <w:tcPr>
            <w:tcW w:w="2784" w:type="dxa"/>
          </w:tcPr>
          <w:p w14:paraId="75EEF7F5" w14:textId="77777777" w:rsidR="0029721B" w:rsidRPr="008A3D4A" w:rsidRDefault="0029721B" w:rsidP="0029721B">
            <w:pPr>
              <w:suppressAutoHyphens/>
              <w:autoSpaceDN w:val="0"/>
              <w:textAlignment w:val="baseline"/>
              <w:rPr>
                <w:rStyle w:val="markedcontent"/>
                <w:rFonts w:cs="Arial"/>
                <w:highlight w:val="yellow"/>
                <w:lang w:val="es-ES"/>
              </w:rPr>
            </w:pPr>
            <w:r w:rsidRPr="008A3D4A">
              <w:rPr>
                <w:rStyle w:val="markedcontent"/>
                <w:rFonts w:cs="Arial"/>
                <w:lang w:val="es-ES"/>
              </w:rPr>
              <w:t>Resolución 10.18 (Rev.COP12)</w:t>
            </w:r>
          </w:p>
          <w:p w14:paraId="582C087E" w14:textId="77777777" w:rsidR="00D67221" w:rsidRPr="008A3D4A" w:rsidRDefault="00D67221" w:rsidP="005B0743">
            <w:pPr>
              <w:suppressAutoHyphens/>
              <w:autoSpaceDN w:val="0"/>
              <w:textAlignment w:val="baseline"/>
              <w:rPr>
                <w:rStyle w:val="markedcontent"/>
                <w:rFonts w:cs="Arial"/>
                <w:highlight w:val="yellow"/>
                <w:lang w:val="es-ES"/>
              </w:rPr>
            </w:pPr>
          </w:p>
          <w:p w14:paraId="2C4E9FDE" w14:textId="665E30E3" w:rsidR="00D67221" w:rsidRPr="008A3D4A" w:rsidRDefault="0068298C"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8A3D4A" w14:paraId="1F11FC6D" w14:textId="77777777" w:rsidTr="005B0743">
        <w:trPr>
          <w:trHeight w:val="557"/>
        </w:trPr>
        <w:tc>
          <w:tcPr>
            <w:tcW w:w="6232" w:type="dxa"/>
          </w:tcPr>
          <w:p w14:paraId="47C03D9C" w14:textId="1B335EFA" w:rsidR="00D67221" w:rsidRPr="00186AAE" w:rsidRDefault="00D67221" w:rsidP="005B0743">
            <w:pPr>
              <w:pStyle w:val="Default"/>
              <w:ind w:left="27" w:hanging="27"/>
              <w:jc w:val="both"/>
              <w:rPr>
                <w:iCs/>
                <w:color w:val="000000" w:themeColor="text1"/>
                <w:sz w:val="22"/>
                <w:szCs w:val="22"/>
                <w:highlight w:val="yellow"/>
                <w:u w:val="single"/>
                <w:lang w:val="es-ES"/>
              </w:rPr>
            </w:pPr>
            <w:r w:rsidRPr="00186AAE">
              <w:rPr>
                <w:iCs/>
                <w:color w:val="000000" w:themeColor="text1"/>
                <w:sz w:val="22"/>
                <w:szCs w:val="22"/>
                <w:u w:val="single"/>
                <w:lang w:val="es-ES"/>
              </w:rPr>
              <w:t>6.</w:t>
            </w:r>
            <w:r w:rsidRPr="00186AAE">
              <w:rPr>
                <w:i/>
                <w:color w:val="000000" w:themeColor="text1"/>
                <w:sz w:val="22"/>
                <w:szCs w:val="22"/>
                <w:u w:val="single"/>
                <w:lang w:val="es-ES"/>
              </w:rPr>
              <w:t xml:space="preserve"> </w:t>
            </w:r>
            <w:bookmarkStart w:id="24" w:name="_Hlk148606496"/>
            <w:r w:rsidR="004316EA" w:rsidRPr="00186AAE">
              <w:rPr>
                <w:i/>
                <w:color w:val="000000" w:themeColor="text1"/>
                <w:sz w:val="22"/>
                <w:szCs w:val="22"/>
                <w:u w:val="single"/>
                <w:lang w:val="es-ES"/>
              </w:rPr>
              <w:t xml:space="preserve">Pide </w:t>
            </w:r>
            <w:r w:rsidR="004316EA" w:rsidRPr="00186AAE">
              <w:rPr>
                <w:iCs/>
                <w:color w:val="000000" w:themeColor="text1"/>
                <w:sz w:val="22"/>
                <w:szCs w:val="22"/>
                <w:u w:val="single"/>
                <w:lang w:val="es-ES"/>
              </w:rPr>
              <w:t>a las Partes que sigan reforzando</w:t>
            </w:r>
            <w:r w:rsidR="004316EA" w:rsidRPr="00186AAE">
              <w:rPr>
                <w:iCs/>
                <w:color w:val="000000" w:themeColor="text1"/>
                <w:sz w:val="22"/>
                <w:szCs w:val="22"/>
                <w:lang w:val="es-ES"/>
              </w:rPr>
              <w:t xml:space="preserve"> las sinergias entre la CMS y otros acuerdos ambientales multilaterales y organizaciones internacionales a nivel mundial, fomentando Decisiones que se apoyen mutuamente;</w:t>
            </w:r>
            <w:bookmarkEnd w:id="24"/>
          </w:p>
        </w:tc>
        <w:tc>
          <w:tcPr>
            <w:tcW w:w="2784" w:type="dxa"/>
          </w:tcPr>
          <w:p w14:paraId="35086B87" w14:textId="389593D7" w:rsidR="00D67221" w:rsidRPr="00186AAE" w:rsidRDefault="00A22456" w:rsidP="005B0743">
            <w:pPr>
              <w:pStyle w:val="Default"/>
              <w:ind w:left="27" w:hanging="27"/>
              <w:jc w:val="both"/>
              <w:rPr>
                <w:rStyle w:val="markedcontent"/>
                <w:sz w:val="22"/>
                <w:szCs w:val="22"/>
                <w:highlight w:val="yellow"/>
                <w:lang w:val="es-ES"/>
              </w:rPr>
            </w:pPr>
            <w:r w:rsidRPr="00186AAE">
              <w:rPr>
                <w:rStyle w:val="markedcontent"/>
                <w:sz w:val="22"/>
                <w:szCs w:val="22"/>
                <w:lang w:val="es-ES"/>
              </w:rPr>
              <w:t>Nuevo texto que refleja los resultados de la COP15 del CDB</w:t>
            </w:r>
          </w:p>
        </w:tc>
      </w:tr>
      <w:tr w:rsidR="00D67221" w:rsidRPr="008A3D4A" w14:paraId="3340404F" w14:textId="77777777" w:rsidTr="005B0743">
        <w:tc>
          <w:tcPr>
            <w:tcW w:w="6232" w:type="dxa"/>
          </w:tcPr>
          <w:p w14:paraId="100DA809" w14:textId="7BCB2249" w:rsidR="00D67221" w:rsidRPr="008A3D4A" w:rsidRDefault="00D67221" w:rsidP="004C772A">
            <w:pPr>
              <w:suppressAutoHyphens/>
              <w:autoSpaceDN w:val="0"/>
              <w:jc w:val="both"/>
              <w:textAlignment w:val="baseline"/>
              <w:rPr>
                <w:rStyle w:val="markedcontent"/>
                <w:rFonts w:cs="Arial"/>
                <w:highlight w:val="yellow"/>
                <w:lang w:val="es-ES"/>
              </w:rPr>
            </w:pPr>
            <w:r w:rsidRPr="008A3D4A">
              <w:rPr>
                <w:rStyle w:val="markedcontent"/>
                <w:rFonts w:cs="Arial"/>
                <w:u w:val="single"/>
                <w:lang w:val="es-ES"/>
              </w:rPr>
              <w:t>7.</w:t>
            </w:r>
            <w:r w:rsidRPr="008A3D4A">
              <w:rPr>
                <w:rStyle w:val="markedcontent"/>
                <w:rFonts w:cs="Arial"/>
                <w:strike/>
                <w:lang w:val="es-ES"/>
              </w:rPr>
              <w:t xml:space="preserve"> 4. </w:t>
            </w:r>
            <w:r w:rsidR="000B765C" w:rsidRPr="008A3D4A">
              <w:rPr>
                <w:rStyle w:val="markedcontent"/>
                <w:rFonts w:cs="Arial"/>
                <w:i/>
                <w:iCs/>
                <w:lang w:val="es-ES"/>
              </w:rPr>
              <w:t>Invita</w:t>
            </w:r>
            <w:r w:rsidR="000B765C" w:rsidRPr="008A3D4A">
              <w:rPr>
                <w:rStyle w:val="markedcontent"/>
                <w:rFonts w:cs="Arial"/>
                <w:lang w:val="es-ES"/>
              </w:rPr>
              <w:t xml:space="preserve"> a la Secretaría</w:t>
            </w:r>
            <w:r w:rsidR="000B765C" w:rsidRPr="008A3D4A">
              <w:rPr>
                <w:rStyle w:val="markedcontent"/>
                <w:rFonts w:cs="Arial"/>
                <w:strike/>
                <w:lang w:val="es-ES"/>
              </w:rPr>
              <w:t xml:space="preserve"> </w:t>
            </w:r>
            <w:r w:rsidR="000B765C" w:rsidRPr="008A3D4A">
              <w:rPr>
                <w:rStyle w:val="markedcontent"/>
                <w:rFonts w:cs="Arial"/>
                <w:lang w:val="es-ES"/>
              </w:rPr>
              <w:t>de la CMS</w:t>
            </w:r>
            <w:r w:rsidR="000B765C" w:rsidRPr="008A3D4A">
              <w:rPr>
                <w:rStyle w:val="markedcontent"/>
                <w:rFonts w:cs="Arial"/>
                <w:strike/>
                <w:lang w:val="es-ES"/>
              </w:rPr>
              <w:t xml:space="preserve"> a continuar </w:t>
            </w:r>
            <w:r w:rsidR="000B765C" w:rsidRPr="008A3D4A">
              <w:rPr>
                <w:rStyle w:val="markedcontent"/>
                <w:rFonts w:cs="Arial"/>
                <w:lang w:val="es-ES"/>
              </w:rPr>
              <w:t>colabor</w:t>
            </w:r>
            <w:r w:rsidR="000B765C" w:rsidRPr="008A3D4A">
              <w:rPr>
                <w:rStyle w:val="markedcontent"/>
                <w:rFonts w:cs="Arial"/>
                <w:strike/>
                <w:lang w:val="es-ES"/>
              </w:rPr>
              <w:t xml:space="preserve">ando </w:t>
            </w:r>
            <w:r w:rsidR="000B765C" w:rsidRPr="008A3D4A">
              <w:rPr>
                <w:rStyle w:val="markedcontent"/>
                <w:rFonts w:cs="Arial"/>
                <w:lang w:val="es-ES"/>
              </w:rPr>
              <w:t>con la Secretaría de la CBD para</w:t>
            </w:r>
            <w:r w:rsidR="004C772A" w:rsidRPr="008A3D4A">
              <w:rPr>
                <w:rStyle w:val="markedcontent"/>
                <w:rFonts w:cs="Arial"/>
                <w:lang w:val="es-ES"/>
              </w:rPr>
              <w:t xml:space="preserve"> </w:t>
            </w:r>
            <w:r w:rsidR="000B765C" w:rsidRPr="008A3D4A">
              <w:rPr>
                <w:rStyle w:val="markedcontent"/>
                <w:rFonts w:cs="Arial"/>
                <w:strike/>
                <w:lang w:val="es-ES"/>
              </w:rPr>
              <w:t>garantizar que los programas de trabajo en curso y futuro, en sus revisiones o desarrollos</w:t>
            </w:r>
            <w:r w:rsidR="004C772A" w:rsidRPr="008A3D4A">
              <w:rPr>
                <w:rStyle w:val="markedcontent"/>
                <w:rFonts w:cs="Arial"/>
                <w:strike/>
                <w:lang w:val="es-ES"/>
              </w:rPr>
              <w:t xml:space="preserve"> </w:t>
            </w:r>
            <w:r w:rsidR="000B765C" w:rsidRPr="008A3D4A">
              <w:rPr>
                <w:rStyle w:val="markedcontent"/>
                <w:rFonts w:cs="Arial"/>
                <w:strike/>
                <w:lang w:val="es-ES"/>
              </w:rPr>
              <w:t>iniciales, integren adecuadamente las especies migratorias a nivel mundial</w:t>
            </w:r>
            <w:r w:rsidR="004C772A" w:rsidRPr="008A3D4A">
              <w:rPr>
                <w:rStyle w:val="markedcontent"/>
                <w:rFonts w:cs="Arial"/>
                <w:strike/>
                <w:lang w:val="es-ES"/>
              </w:rPr>
              <w:t xml:space="preserve">  </w:t>
            </w:r>
            <w:r w:rsidR="004C772A" w:rsidRPr="008A3D4A">
              <w:rPr>
                <w:rStyle w:val="markedcontent"/>
                <w:rFonts w:cs="Arial"/>
                <w:u w:val="single"/>
                <w:lang w:val="es-ES"/>
              </w:rPr>
              <w:t>reforzar su cooperación en la aplicación del Marco Mundial para la Biodiversidad de Kunming-Montreal y otros mandatos;</w:t>
            </w:r>
            <w:r w:rsidR="000B765C" w:rsidRPr="008A3D4A">
              <w:rPr>
                <w:rStyle w:val="markedcontent"/>
                <w:rFonts w:cs="Arial"/>
                <w:strike/>
                <w:lang w:val="es-ES"/>
              </w:rPr>
              <w:t>.</w:t>
            </w:r>
          </w:p>
        </w:tc>
        <w:tc>
          <w:tcPr>
            <w:tcW w:w="2784" w:type="dxa"/>
          </w:tcPr>
          <w:p w14:paraId="3592E94A" w14:textId="77777777" w:rsidR="00CE05CC" w:rsidRPr="00186AAE" w:rsidRDefault="00CE05CC" w:rsidP="00CE05CC">
            <w:pPr>
              <w:suppressAutoHyphens/>
              <w:autoSpaceDN w:val="0"/>
              <w:textAlignment w:val="baseline"/>
              <w:rPr>
                <w:rStyle w:val="markedcontent"/>
                <w:rFonts w:cs="Arial"/>
                <w:lang w:val="es-ES"/>
              </w:rPr>
            </w:pPr>
            <w:r w:rsidRPr="00186AAE">
              <w:rPr>
                <w:rStyle w:val="markedcontent"/>
                <w:rFonts w:cs="Arial"/>
                <w:lang w:val="es-ES"/>
              </w:rPr>
              <w:t>Resolución 8.18 (Rev.COP12)</w:t>
            </w:r>
          </w:p>
          <w:p w14:paraId="600C822A" w14:textId="77777777" w:rsidR="00CE05CC" w:rsidRPr="00186AAE" w:rsidRDefault="00CE05CC" w:rsidP="00CE05CC">
            <w:pPr>
              <w:suppressAutoHyphens/>
              <w:autoSpaceDN w:val="0"/>
              <w:textAlignment w:val="baseline"/>
              <w:rPr>
                <w:rStyle w:val="markedcontent"/>
                <w:rFonts w:cs="Arial"/>
                <w:lang w:val="es-ES"/>
              </w:rPr>
            </w:pPr>
          </w:p>
          <w:p w14:paraId="47FC406C" w14:textId="62C4CC3B" w:rsidR="00D67221" w:rsidRPr="00186AAE" w:rsidRDefault="00CE05CC" w:rsidP="00CE05CC">
            <w:pPr>
              <w:suppressAutoHyphens/>
              <w:autoSpaceDN w:val="0"/>
              <w:textAlignment w:val="baseline"/>
              <w:rPr>
                <w:rStyle w:val="markedcontent"/>
                <w:rFonts w:cs="Arial"/>
                <w:highlight w:val="yellow"/>
                <w:lang w:val="es-ES"/>
              </w:rPr>
            </w:pPr>
            <w:r w:rsidRPr="00186AAE">
              <w:rPr>
                <w:rStyle w:val="markedcontent"/>
                <w:rFonts w:cs="Arial"/>
                <w:lang w:val="es-ES"/>
              </w:rPr>
              <w:t xml:space="preserve">Mantener </w:t>
            </w:r>
            <w:r w:rsidR="00523F64" w:rsidRPr="00186AAE">
              <w:rPr>
                <w:rStyle w:val="markedcontent"/>
                <w:rFonts w:cs="Arial"/>
                <w:lang w:val="es-ES"/>
              </w:rPr>
              <w:t>con actualizaciones</w:t>
            </w:r>
          </w:p>
        </w:tc>
      </w:tr>
      <w:tr w:rsidR="00D67221" w:rsidRPr="008A3D4A" w14:paraId="6CB6FB8A" w14:textId="77777777" w:rsidTr="005B0743">
        <w:tc>
          <w:tcPr>
            <w:tcW w:w="6232" w:type="dxa"/>
          </w:tcPr>
          <w:p w14:paraId="42EFDEB5" w14:textId="205D8D81" w:rsidR="00D67221" w:rsidRPr="00186AAE" w:rsidRDefault="00D67221" w:rsidP="00CE4187">
            <w:pPr>
              <w:suppressAutoHyphens/>
              <w:autoSpaceDN w:val="0"/>
              <w:jc w:val="both"/>
              <w:textAlignment w:val="baseline"/>
              <w:rPr>
                <w:rStyle w:val="markedcontent"/>
                <w:rFonts w:cs="Arial"/>
                <w:strike/>
                <w:highlight w:val="yellow"/>
                <w:lang w:val="es-ES"/>
              </w:rPr>
            </w:pPr>
            <w:r w:rsidRPr="00186AAE">
              <w:rPr>
                <w:rStyle w:val="markedcontent"/>
                <w:rFonts w:cs="Arial"/>
                <w:strike/>
                <w:lang w:val="es-ES"/>
              </w:rPr>
              <w:t xml:space="preserve">5. </w:t>
            </w:r>
            <w:r w:rsidR="00CE4187" w:rsidRPr="00186AAE">
              <w:rPr>
                <w:rStyle w:val="markedcontent"/>
                <w:rFonts w:cs="Arial"/>
                <w:i/>
                <w:iCs/>
                <w:strike/>
                <w:lang w:val="es-ES"/>
              </w:rPr>
              <w:t>Encarga</w:t>
            </w:r>
            <w:r w:rsidR="00CE4187" w:rsidRPr="00186AAE">
              <w:rPr>
                <w:rStyle w:val="markedcontent"/>
                <w:rFonts w:cs="Arial"/>
                <w:strike/>
                <w:lang w:val="es-ES"/>
              </w:rPr>
              <w:t xml:space="preserve"> a la Secretaría que continúe colaborando con la Secretaría del CDB a través del Programa de Trabajo Conjunto 2012-2014 y que informe sobre su implementación en futuras reuniones del Comité Permanente y en las reuniones de la Conferencia de las Partes</w:t>
            </w:r>
            <w:r w:rsidR="00CE4187" w:rsidRPr="00186AAE">
              <w:rPr>
                <w:rStyle w:val="markedcontent"/>
                <w:rFonts w:cs="Arial"/>
                <w:i/>
                <w:iCs/>
                <w:strike/>
                <w:lang w:val="es-ES"/>
              </w:rPr>
              <w:t>;</w:t>
            </w:r>
          </w:p>
        </w:tc>
        <w:tc>
          <w:tcPr>
            <w:tcW w:w="2784" w:type="dxa"/>
          </w:tcPr>
          <w:p w14:paraId="1827A683" w14:textId="77777777" w:rsidR="0029721B" w:rsidRPr="00186AAE" w:rsidRDefault="0029721B" w:rsidP="0029721B">
            <w:pPr>
              <w:suppressAutoHyphens/>
              <w:autoSpaceDN w:val="0"/>
              <w:textAlignment w:val="baseline"/>
              <w:rPr>
                <w:rStyle w:val="markedcontent"/>
                <w:rFonts w:cs="Arial"/>
                <w:highlight w:val="yellow"/>
                <w:lang w:val="es-ES"/>
              </w:rPr>
            </w:pPr>
            <w:r w:rsidRPr="00186AAE">
              <w:rPr>
                <w:rStyle w:val="markedcontent"/>
                <w:rFonts w:cs="Arial"/>
                <w:lang w:val="es-ES"/>
              </w:rPr>
              <w:t>Resolución 10.18 (Rev.COP12)</w:t>
            </w:r>
          </w:p>
          <w:p w14:paraId="2C4DD940" w14:textId="77777777" w:rsidR="00D67221" w:rsidRPr="00186AAE" w:rsidRDefault="00D67221" w:rsidP="005B0743">
            <w:pPr>
              <w:suppressAutoHyphens/>
              <w:autoSpaceDN w:val="0"/>
              <w:textAlignment w:val="baseline"/>
              <w:rPr>
                <w:rStyle w:val="markedcontent"/>
                <w:rFonts w:cs="Arial"/>
                <w:highlight w:val="yellow"/>
                <w:lang w:val="es-ES"/>
              </w:rPr>
            </w:pPr>
          </w:p>
          <w:p w14:paraId="41942E0A" w14:textId="1FDB286F" w:rsidR="00D67221" w:rsidRPr="00186AAE" w:rsidRDefault="00B21E0A"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tal como se refleja en la Decisión</w:t>
            </w:r>
          </w:p>
        </w:tc>
      </w:tr>
      <w:tr w:rsidR="00D67221" w:rsidRPr="008A3D4A" w14:paraId="752E9EFC" w14:textId="77777777" w:rsidTr="005B0743">
        <w:trPr>
          <w:trHeight w:val="894"/>
        </w:trPr>
        <w:tc>
          <w:tcPr>
            <w:tcW w:w="6232" w:type="dxa"/>
          </w:tcPr>
          <w:p w14:paraId="42DCC908" w14:textId="7D31771E" w:rsidR="00D67221" w:rsidRPr="00186AAE" w:rsidRDefault="00D67221" w:rsidP="00081089">
            <w:pPr>
              <w:suppressAutoHyphens/>
              <w:autoSpaceDN w:val="0"/>
              <w:jc w:val="both"/>
              <w:textAlignment w:val="baseline"/>
              <w:rPr>
                <w:rStyle w:val="markedcontent"/>
                <w:rFonts w:cs="Arial"/>
                <w:strike/>
                <w:highlight w:val="yellow"/>
                <w:lang w:val="es-ES"/>
              </w:rPr>
            </w:pPr>
            <w:r w:rsidRPr="00186AAE">
              <w:rPr>
                <w:rStyle w:val="markedcontent"/>
                <w:rFonts w:cs="Arial"/>
                <w:strike/>
                <w:lang w:val="es-ES"/>
              </w:rPr>
              <w:t xml:space="preserve">7. </w:t>
            </w:r>
            <w:r w:rsidR="00081089" w:rsidRPr="00186AAE">
              <w:rPr>
                <w:rStyle w:val="markedcontent"/>
                <w:rFonts w:cs="Arial"/>
                <w:i/>
                <w:iCs/>
                <w:strike/>
                <w:lang w:val="es-ES"/>
              </w:rPr>
              <w:t>Alienta</w:t>
            </w:r>
            <w:r w:rsidR="00081089" w:rsidRPr="00186AAE">
              <w:rPr>
                <w:rStyle w:val="markedcontent"/>
                <w:rFonts w:cs="Arial"/>
                <w:strike/>
                <w:lang w:val="es-ES"/>
              </w:rPr>
              <w:t xml:space="preserve"> a las Partes a celebrar la Década de la Biodiversidad 2011-2020 y contribuir a la estrategia global asociada elaborada por la Secretaría del CDB.</w:t>
            </w:r>
          </w:p>
        </w:tc>
        <w:tc>
          <w:tcPr>
            <w:tcW w:w="2784" w:type="dxa"/>
          </w:tcPr>
          <w:p w14:paraId="41EB1F81" w14:textId="77777777" w:rsidR="0029721B" w:rsidRPr="008A3D4A" w:rsidRDefault="0029721B" w:rsidP="0029721B">
            <w:pPr>
              <w:suppressAutoHyphens/>
              <w:autoSpaceDN w:val="0"/>
              <w:textAlignment w:val="baseline"/>
              <w:rPr>
                <w:rStyle w:val="markedcontent"/>
                <w:rFonts w:cs="Arial"/>
                <w:highlight w:val="yellow"/>
                <w:lang w:val="es-ES"/>
              </w:rPr>
            </w:pPr>
            <w:r w:rsidRPr="008A3D4A">
              <w:rPr>
                <w:rStyle w:val="markedcontent"/>
                <w:rFonts w:cs="Arial"/>
                <w:lang w:val="es-ES"/>
              </w:rPr>
              <w:t>Resolución 10.18 (Rev.COP12)</w:t>
            </w:r>
          </w:p>
          <w:p w14:paraId="7946BB06" w14:textId="77777777" w:rsidR="00D67221" w:rsidRPr="008A3D4A" w:rsidRDefault="00D67221" w:rsidP="005B0743">
            <w:pPr>
              <w:suppressAutoHyphens/>
              <w:autoSpaceDN w:val="0"/>
              <w:textAlignment w:val="baseline"/>
              <w:rPr>
                <w:rStyle w:val="markedcontent"/>
                <w:rFonts w:cs="Arial"/>
                <w:highlight w:val="yellow"/>
                <w:lang w:val="es-ES"/>
              </w:rPr>
            </w:pPr>
          </w:p>
          <w:p w14:paraId="2981D755" w14:textId="2C48578C" w:rsidR="00D67221" w:rsidRPr="008A3D4A" w:rsidRDefault="0068298C" w:rsidP="005B0743">
            <w:pPr>
              <w:suppressAutoHyphens/>
              <w:autoSpaceDN w:val="0"/>
              <w:textAlignment w:val="baseline"/>
              <w:rPr>
                <w:rStyle w:val="markedcontent"/>
                <w:rFonts w:cs="Arial"/>
                <w:highlight w:val="yellow"/>
                <w:lang w:val="es-ES"/>
              </w:rPr>
            </w:pPr>
            <w:r w:rsidRPr="00186AAE">
              <w:rPr>
                <w:rStyle w:val="markedcontent"/>
                <w:rFonts w:cs="Arial"/>
                <w:lang w:val="es-ES"/>
              </w:rPr>
              <w:t>Derogar por obsoleto</w:t>
            </w:r>
          </w:p>
        </w:tc>
      </w:tr>
      <w:tr w:rsidR="00D67221" w:rsidRPr="00186AAE" w14:paraId="734C45CF" w14:textId="77777777" w:rsidTr="005B0743">
        <w:trPr>
          <w:trHeight w:val="894"/>
        </w:trPr>
        <w:tc>
          <w:tcPr>
            <w:tcW w:w="6232" w:type="dxa"/>
          </w:tcPr>
          <w:p w14:paraId="189611DA" w14:textId="3F292F07" w:rsidR="00D67221" w:rsidRPr="00186AAE" w:rsidRDefault="00D67221" w:rsidP="008F6CD5">
            <w:pPr>
              <w:pStyle w:val="Default"/>
              <w:ind w:left="27" w:hanging="27"/>
              <w:jc w:val="both"/>
              <w:rPr>
                <w:rStyle w:val="markedcontent"/>
                <w:strike/>
                <w:color w:val="000000" w:themeColor="text1"/>
                <w:sz w:val="22"/>
                <w:szCs w:val="22"/>
                <w:highlight w:val="yellow"/>
                <w:lang w:val="es-ES"/>
              </w:rPr>
            </w:pPr>
            <w:r w:rsidRPr="00186AAE">
              <w:rPr>
                <w:iCs/>
                <w:strike/>
                <w:color w:val="000000" w:themeColor="text1"/>
                <w:sz w:val="22"/>
                <w:szCs w:val="22"/>
                <w:lang w:val="es-ES"/>
              </w:rPr>
              <w:t xml:space="preserve">1. </w:t>
            </w:r>
            <w:r w:rsidR="008F6CD5" w:rsidRPr="00186AAE">
              <w:rPr>
                <w:i/>
                <w:strike/>
                <w:color w:val="000000" w:themeColor="text1"/>
                <w:sz w:val="22"/>
                <w:szCs w:val="22"/>
                <w:lang w:val="es-ES"/>
              </w:rPr>
              <w:t xml:space="preserve">Afirma </w:t>
            </w:r>
            <w:r w:rsidR="008F6CD5" w:rsidRPr="00186AAE">
              <w:rPr>
                <w:iCs/>
                <w:strike/>
                <w:color w:val="000000" w:themeColor="text1"/>
                <w:sz w:val="22"/>
                <w:szCs w:val="22"/>
                <w:lang w:val="es-ES"/>
              </w:rPr>
              <w:t>que el compromiso por mantener y restablecer la conectividad ecológica es una de las prioridades principales de la CMS, especialmente para la conservación y la gestión sostenible de las especies migratorias y sus hábitats, y pide que la conectividad ecológica y el importante papel de la CMS se reflejen de modo efectivo en el marco mundial para la diversidad biológica posterior a 2020;</w:t>
            </w:r>
          </w:p>
        </w:tc>
        <w:tc>
          <w:tcPr>
            <w:tcW w:w="2784" w:type="dxa"/>
          </w:tcPr>
          <w:p w14:paraId="503785AD" w14:textId="4B963C23" w:rsidR="00D67221" w:rsidRPr="00186AAE" w:rsidRDefault="00D67221" w:rsidP="005B0743">
            <w:pPr>
              <w:suppressAutoHyphens/>
              <w:autoSpaceDN w:val="0"/>
              <w:textAlignment w:val="baseline"/>
              <w:rPr>
                <w:rStyle w:val="markedcontent"/>
                <w:rFonts w:cs="Arial"/>
              </w:rPr>
            </w:pPr>
            <w:r w:rsidRPr="00186AAE">
              <w:rPr>
                <w:rStyle w:val="markedcontent"/>
                <w:rFonts w:cs="Arial"/>
              </w:rPr>
              <w:t>Resolu</w:t>
            </w:r>
            <w:r w:rsidR="008F6CD5" w:rsidRPr="00186AAE">
              <w:rPr>
                <w:rStyle w:val="markedcontent"/>
                <w:rFonts w:cs="Arial"/>
              </w:rPr>
              <w:t>ción</w:t>
            </w:r>
            <w:r w:rsidRPr="00186AAE">
              <w:rPr>
                <w:rStyle w:val="markedcontent"/>
                <w:rFonts w:cs="Arial"/>
              </w:rPr>
              <w:t xml:space="preserve"> 13.1</w:t>
            </w:r>
          </w:p>
          <w:p w14:paraId="7D102180" w14:textId="77777777" w:rsidR="00D67221" w:rsidRPr="00186AAE" w:rsidRDefault="00D67221" w:rsidP="005B0743">
            <w:pPr>
              <w:suppressAutoHyphens/>
              <w:autoSpaceDN w:val="0"/>
              <w:textAlignment w:val="baseline"/>
              <w:rPr>
                <w:rStyle w:val="markedcontent"/>
                <w:rFonts w:cs="Arial"/>
                <w:highlight w:val="yellow"/>
              </w:rPr>
            </w:pPr>
          </w:p>
          <w:p w14:paraId="6EE21BAA" w14:textId="12165605" w:rsidR="00D67221" w:rsidRPr="00186AAE" w:rsidRDefault="0068298C" w:rsidP="005B0743">
            <w:pPr>
              <w:suppressAutoHyphens/>
              <w:autoSpaceDN w:val="0"/>
              <w:textAlignment w:val="baseline"/>
              <w:rPr>
                <w:rStyle w:val="markedcontent"/>
                <w:rFonts w:cs="Arial"/>
                <w:highlight w:val="yellow"/>
              </w:rPr>
            </w:pPr>
            <w:r w:rsidRPr="00186AAE">
              <w:rPr>
                <w:rStyle w:val="markedcontent"/>
                <w:rFonts w:cs="Arial"/>
                <w:lang w:val="es-ES"/>
              </w:rPr>
              <w:t>Derogar por obsoleto</w:t>
            </w:r>
          </w:p>
        </w:tc>
      </w:tr>
      <w:tr w:rsidR="00D67221" w:rsidRPr="00186AAE" w14:paraId="56EA563F" w14:textId="77777777" w:rsidTr="005B0743">
        <w:trPr>
          <w:trHeight w:val="894"/>
        </w:trPr>
        <w:tc>
          <w:tcPr>
            <w:tcW w:w="6232" w:type="dxa"/>
          </w:tcPr>
          <w:p w14:paraId="501F1C8C" w14:textId="3E688889" w:rsidR="00D67221" w:rsidRPr="00186AAE" w:rsidRDefault="00D67221" w:rsidP="00F241C6">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2. </w:t>
            </w:r>
            <w:r w:rsidR="00F241C6" w:rsidRPr="00186AAE">
              <w:rPr>
                <w:i/>
                <w:strike/>
                <w:color w:val="000000" w:themeColor="text1"/>
                <w:sz w:val="22"/>
                <w:szCs w:val="22"/>
                <w:lang w:val="es-ES"/>
              </w:rPr>
              <w:t xml:space="preserve">Señala </w:t>
            </w:r>
            <w:r w:rsidR="00F241C6" w:rsidRPr="00186AAE">
              <w:rPr>
                <w:iCs/>
                <w:strike/>
                <w:color w:val="000000" w:themeColor="text1"/>
                <w:sz w:val="22"/>
                <w:szCs w:val="22"/>
                <w:lang w:val="es-ES"/>
              </w:rPr>
              <w:t xml:space="preserve">que para lograr la conectividad ecológica y la implementación de la CMS y otros instrumentos relacionados con la diversidad biológica se requiere la cooperación internacional y el establecimiento de asociaciones entre los Estados y todos los actores pertinentes y pide que en el marco mundial para la diversidad biológica posterior a 2020 se incluya un compromiso claro de cooperación internacional, regional, bilateral y transfronteriza que permita su </w:t>
            </w:r>
            <w:r w:rsidR="00F241C6" w:rsidRPr="00186AAE">
              <w:rPr>
                <w:iCs/>
                <w:strike/>
                <w:color w:val="000000" w:themeColor="text1"/>
                <w:sz w:val="22"/>
                <w:szCs w:val="22"/>
                <w:lang w:val="es-ES"/>
              </w:rPr>
              <w:lastRenderedPageBreak/>
              <w:t>implementación así como la mejora de la conectividad ecológica;</w:t>
            </w:r>
          </w:p>
        </w:tc>
        <w:tc>
          <w:tcPr>
            <w:tcW w:w="2784" w:type="dxa"/>
          </w:tcPr>
          <w:p w14:paraId="4E41769D"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lastRenderedPageBreak/>
              <w:t>Resolución 13.1</w:t>
            </w:r>
          </w:p>
          <w:p w14:paraId="3E30F9A7" w14:textId="77777777" w:rsidR="00D67221" w:rsidRPr="00186AAE" w:rsidRDefault="00D67221" w:rsidP="005B0743">
            <w:pPr>
              <w:pStyle w:val="Default"/>
              <w:ind w:left="27" w:hanging="27"/>
              <w:jc w:val="both"/>
              <w:rPr>
                <w:iCs/>
                <w:sz w:val="22"/>
                <w:szCs w:val="22"/>
                <w:highlight w:val="yellow"/>
              </w:rPr>
            </w:pPr>
          </w:p>
          <w:p w14:paraId="77E63E20" w14:textId="4C7E349A"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186AAE" w14:paraId="73D95444" w14:textId="77777777" w:rsidTr="005B0743">
        <w:trPr>
          <w:trHeight w:val="894"/>
        </w:trPr>
        <w:tc>
          <w:tcPr>
            <w:tcW w:w="6232" w:type="dxa"/>
          </w:tcPr>
          <w:p w14:paraId="76FB9C34" w14:textId="37011C1A" w:rsidR="00D67221" w:rsidRPr="00186AAE" w:rsidRDefault="00D67221" w:rsidP="007219EE">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3. </w:t>
            </w:r>
            <w:r w:rsidR="007219EE" w:rsidRPr="00186AAE">
              <w:rPr>
                <w:i/>
                <w:strike/>
                <w:color w:val="000000" w:themeColor="text1"/>
                <w:sz w:val="22"/>
                <w:szCs w:val="22"/>
                <w:lang w:val="es-ES"/>
              </w:rPr>
              <w:t>Hace un llamamiento</w:t>
            </w:r>
            <w:r w:rsidR="007219EE" w:rsidRPr="00186AAE">
              <w:rPr>
                <w:iCs/>
                <w:strike/>
                <w:color w:val="000000" w:themeColor="text1"/>
                <w:sz w:val="22"/>
                <w:szCs w:val="22"/>
                <w:lang w:val="es-ES"/>
              </w:rPr>
              <w:t xml:space="preserve"> a las Partes y otros gobiernos para que aseguren que el marco mundial para la diversidad biológica posterior a 2020 refleje de manera efectiva las necesidades de conservación de las especies en peligro y de las especies con un estado de conservación desfavorable, cuya supervivencia constituye un indicador clave del desarrollo sostenible;</w:t>
            </w:r>
            <w:r w:rsidRPr="00186AAE">
              <w:rPr>
                <w:iCs/>
                <w:strike/>
                <w:color w:val="000000" w:themeColor="text1"/>
                <w:sz w:val="22"/>
                <w:szCs w:val="22"/>
                <w:highlight w:val="yellow"/>
                <w:lang w:val="es-ES"/>
              </w:rPr>
              <w:t xml:space="preserve"> </w:t>
            </w:r>
          </w:p>
        </w:tc>
        <w:tc>
          <w:tcPr>
            <w:tcW w:w="2784" w:type="dxa"/>
          </w:tcPr>
          <w:p w14:paraId="538E9183"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t>Resolución 13.1</w:t>
            </w:r>
          </w:p>
          <w:p w14:paraId="198DC4A3" w14:textId="77777777" w:rsidR="00D67221" w:rsidRPr="00186AAE" w:rsidRDefault="00D67221" w:rsidP="005B0743">
            <w:pPr>
              <w:pStyle w:val="Default"/>
              <w:ind w:left="27" w:hanging="27"/>
              <w:jc w:val="both"/>
              <w:rPr>
                <w:iCs/>
                <w:sz w:val="22"/>
                <w:szCs w:val="22"/>
                <w:highlight w:val="yellow"/>
              </w:rPr>
            </w:pPr>
          </w:p>
          <w:p w14:paraId="6EBD6BB1" w14:textId="55CF4772"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186AAE" w14:paraId="6F2DFE48" w14:textId="77777777" w:rsidTr="005B0743">
        <w:trPr>
          <w:trHeight w:val="894"/>
        </w:trPr>
        <w:tc>
          <w:tcPr>
            <w:tcW w:w="6232" w:type="dxa"/>
          </w:tcPr>
          <w:p w14:paraId="7382B55A" w14:textId="4B2E4DD4" w:rsidR="00D67221" w:rsidRPr="00186AAE" w:rsidRDefault="00D67221" w:rsidP="008B2E0C">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4. </w:t>
            </w:r>
            <w:r w:rsidR="008B2E0C" w:rsidRPr="00186AAE">
              <w:rPr>
                <w:i/>
                <w:strike/>
                <w:color w:val="000000" w:themeColor="text1"/>
                <w:sz w:val="22"/>
                <w:szCs w:val="22"/>
                <w:lang w:val="es-ES"/>
              </w:rPr>
              <w:t>Recomienda</w:t>
            </w:r>
            <w:r w:rsidR="008B2E0C" w:rsidRPr="00186AAE">
              <w:rPr>
                <w:iCs/>
                <w:strike/>
                <w:color w:val="000000" w:themeColor="text1"/>
                <w:sz w:val="22"/>
                <w:szCs w:val="22"/>
                <w:lang w:val="es-ES"/>
              </w:rPr>
              <w:t xml:space="preserve"> que en el marco mundial para la diversidad biológica posterior a 2020 se incluyan medidas eficaces para abordar las causas directas e indirectas que amenazan a las especies migratorias y sus hábitats</w:t>
            </w:r>
            <w:r w:rsidR="008B2E0C" w:rsidRPr="00186AAE">
              <w:rPr>
                <w:i/>
                <w:strike/>
                <w:color w:val="000000" w:themeColor="text1"/>
                <w:sz w:val="22"/>
                <w:szCs w:val="22"/>
                <w:lang w:val="es-ES"/>
              </w:rPr>
              <w:t>;</w:t>
            </w:r>
          </w:p>
        </w:tc>
        <w:tc>
          <w:tcPr>
            <w:tcW w:w="2784" w:type="dxa"/>
          </w:tcPr>
          <w:p w14:paraId="2333997A"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t>Resolución 13.1</w:t>
            </w:r>
          </w:p>
          <w:p w14:paraId="1DC53A52" w14:textId="77777777" w:rsidR="00D67221" w:rsidRPr="00186AAE" w:rsidRDefault="00D67221" w:rsidP="005B0743">
            <w:pPr>
              <w:pStyle w:val="Default"/>
              <w:ind w:left="27" w:hanging="27"/>
              <w:jc w:val="both"/>
              <w:rPr>
                <w:iCs/>
                <w:sz w:val="22"/>
                <w:szCs w:val="22"/>
                <w:highlight w:val="yellow"/>
              </w:rPr>
            </w:pPr>
          </w:p>
          <w:p w14:paraId="325B2F2F" w14:textId="498B3F67"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186AAE" w14:paraId="0546D7E4" w14:textId="77777777" w:rsidTr="005B0743">
        <w:trPr>
          <w:trHeight w:val="894"/>
        </w:trPr>
        <w:tc>
          <w:tcPr>
            <w:tcW w:w="6232" w:type="dxa"/>
          </w:tcPr>
          <w:p w14:paraId="5280F2B0" w14:textId="29EBB1C3" w:rsidR="00D67221" w:rsidRPr="00186AAE" w:rsidRDefault="00D67221" w:rsidP="00F80C5C">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5. </w:t>
            </w:r>
            <w:r w:rsidR="00F80C5C" w:rsidRPr="00186AAE">
              <w:rPr>
                <w:i/>
                <w:strike/>
                <w:color w:val="000000" w:themeColor="text1"/>
                <w:sz w:val="22"/>
                <w:szCs w:val="22"/>
                <w:lang w:val="es-ES"/>
              </w:rPr>
              <w:t xml:space="preserve">Recomienda además </w:t>
            </w:r>
            <w:r w:rsidR="00F80C5C" w:rsidRPr="00186AAE">
              <w:rPr>
                <w:iCs/>
                <w:strike/>
                <w:color w:val="000000" w:themeColor="text1"/>
                <w:sz w:val="22"/>
                <w:szCs w:val="22"/>
                <w:lang w:val="es-ES"/>
              </w:rPr>
              <w:t>que en el marco mundial para la diversidad biológica posterior a 2020 se incluyan metas y objetivos para detener la disminución de las especies y se refuercen los vínculos entre sus disposiciones sobre las especies y las relativas a sus hábitats;</w:t>
            </w:r>
          </w:p>
        </w:tc>
        <w:tc>
          <w:tcPr>
            <w:tcW w:w="2784" w:type="dxa"/>
          </w:tcPr>
          <w:p w14:paraId="1D260CD3"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t>Resolución 13.1</w:t>
            </w:r>
          </w:p>
          <w:p w14:paraId="51F96447" w14:textId="77777777" w:rsidR="00D67221" w:rsidRPr="00186AAE" w:rsidRDefault="00D67221" w:rsidP="005B0743">
            <w:pPr>
              <w:pStyle w:val="Default"/>
              <w:ind w:left="27" w:hanging="27"/>
              <w:jc w:val="both"/>
              <w:rPr>
                <w:iCs/>
                <w:sz w:val="22"/>
                <w:szCs w:val="22"/>
                <w:highlight w:val="yellow"/>
              </w:rPr>
            </w:pPr>
          </w:p>
          <w:p w14:paraId="6788C6FD" w14:textId="3324BBFF"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8A3D4A" w14:paraId="2E2A8B22" w14:textId="77777777" w:rsidTr="005B0743">
        <w:trPr>
          <w:trHeight w:val="894"/>
        </w:trPr>
        <w:tc>
          <w:tcPr>
            <w:tcW w:w="6232" w:type="dxa"/>
          </w:tcPr>
          <w:p w14:paraId="09D50299" w14:textId="2A806EAF" w:rsidR="00D67221" w:rsidRPr="00186AAE" w:rsidRDefault="00D67221" w:rsidP="0090140A">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6. </w:t>
            </w:r>
            <w:r w:rsidR="0090140A" w:rsidRPr="00186AAE">
              <w:rPr>
                <w:i/>
                <w:strike/>
                <w:color w:val="000000" w:themeColor="text1"/>
                <w:sz w:val="22"/>
                <w:szCs w:val="22"/>
                <w:lang w:val="es-ES"/>
              </w:rPr>
              <w:t xml:space="preserve">Recomienda asimismo </w:t>
            </w:r>
            <w:r w:rsidR="0090140A" w:rsidRPr="00186AAE">
              <w:rPr>
                <w:iCs/>
                <w:strike/>
                <w:color w:val="000000" w:themeColor="text1"/>
                <w:sz w:val="22"/>
                <w:szCs w:val="22"/>
                <w:lang w:val="es-ES"/>
              </w:rPr>
              <w:t>que en el marco mundial para la diversidad biológica posterior a 2020 se examine el estado de las especies migratorias (a través de alguno de los índices de especies, tales como el Índice de la Lista Roja, el Índice Planeta Vivo y el Índice de Aves Silvestres) como posible indicador de los progresos realizados hacia la consecución del marco, incluidas las metas y los objetivos en materia de conectividad ecológica;</w:t>
            </w:r>
          </w:p>
        </w:tc>
        <w:tc>
          <w:tcPr>
            <w:tcW w:w="2784" w:type="dxa"/>
          </w:tcPr>
          <w:p w14:paraId="01CBB4DE" w14:textId="77777777" w:rsidR="008F6CD5" w:rsidRPr="00DF608B" w:rsidRDefault="008F6CD5" w:rsidP="008F6CD5">
            <w:pPr>
              <w:suppressAutoHyphens/>
              <w:autoSpaceDN w:val="0"/>
              <w:textAlignment w:val="baseline"/>
              <w:rPr>
                <w:rStyle w:val="markedcontent"/>
                <w:rFonts w:cs="Arial"/>
                <w:lang w:val="es-ES"/>
              </w:rPr>
            </w:pPr>
            <w:r w:rsidRPr="00DF608B">
              <w:rPr>
                <w:rStyle w:val="markedcontent"/>
                <w:rFonts w:cs="Arial"/>
                <w:lang w:val="es-ES"/>
              </w:rPr>
              <w:t>Resolución 13.1</w:t>
            </w:r>
          </w:p>
          <w:p w14:paraId="3B682B8F" w14:textId="77777777" w:rsidR="00D67221" w:rsidRPr="00DF608B" w:rsidRDefault="00D67221" w:rsidP="005B0743">
            <w:pPr>
              <w:pStyle w:val="Default"/>
              <w:ind w:left="27" w:hanging="27"/>
              <w:jc w:val="both"/>
              <w:rPr>
                <w:iCs/>
                <w:sz w:val="22"/>
                <w:szCs w:val="22"/>
                <w:highlight w:val="yellow"/>
                <w:lang w:val="es-ES"/>
              </w:rPr>
            </w:pPr>
          </w:p>
          <w:p w14:paraId="265BE345" w14:textId="6E35D83B" w:rsidR="00D67221" w:rsidRPr="00DF608B" w:rsidRDefault="00DF608B" w:rsidP="005B0743">
            <w:pPr>
              <w:pStyle w:val="Default"/>
              <w:ind w:left="27" w:hanging="27"/>
              <w:jc w:val="both"/>
              <w:rPr>
                <w:iCs/>
                <w:color w:val="000000" w:themeColor="text1"/>
                <w:sz w:val="22"/>
                <w:szCs w:val="22"/>
                <w:highlight w:val="yellow"/>
                <w:lang w:val="es-ES"/>
              </w:rPr>
            </w:pPr>
            <w:r w:rsidRPr="00DF608B">
              <w:rPr>
                <w:rStyle w:val="markedcontent"/>
                <w:sz w:val="22"/>
                <w:szCs w:val="22"/>
                <w:lang w:val="es-ES"/>
              </w:rPr>
              <w:t>Derogado por obsoleto; el texto actualizado y modificado se refleja ahora en el proyecto de Decisión del anexo 3.</w:t>
            </w:r>
          </w:p>
        </w:tc>
      </w:tr>
      <w:tr w:rsidR="00D67221" w:rsidRPr="00186AAE" w14:paraId="5C736AB6" w14:textId="77777777" w:rsidTr="005B0743">
        <w:trPr>
          <w:trHeight w:val="894"/>
        </w:trPr>
        <w:tc>
          <w:tcPr>
            <w:tcW w:w="6232" w:type="dxa"/>
          </w:tcPr>
          <w:p w14:paraId="3128729E" w14:textId="76C5E265" w:rsidR="00D67221" w:rsidRPr="00186AAE" w:rsidRDefault="00D67221" w:rsidP="003E2C8E">
            <w:pPr>
              <w:pStyle w:val="Default"/>
              <w:ind w:left="27" w:hanging="27"/>
              <w:jc w:val="both"/>
              <w:rPr>
                <w:iCs/>
                <w:color w:val="000000" w:themeColor="text1"/>
                <w:sz w:val="22"/>
                <w:szCs w:val="22"/>
                <w:highlight w:val="yellow"/>
                <w:lang w:val="es-ES"/>
              </w:rPr>
            </w:pPr>
            <w:r w:rsidRPr="00186AAE">
              <w:rPr>
                <w:iCs/>
                <w:strike/>
                <w:color w:val="000000" w:themeColor="text1"/>
                <w:sz w:val="22"/>
                <w:szCs w:val="22"/>
                <w:lang w:val="es-ES"/>
              </w:rPr>
              <w:t xml:space="preserve">8. </w:t>
            </w:r>
            <w:r w:rsidR="003E2C8E" w:rsidRPr="00186AAE">
              <w:rPr>
                <w:i/>
                <w:strike/>
                <w:color w:val="000000" w:themeColor="text1"/>
                <w:sz w:val="22"/>
                <w:szCs w:val="22"/>
                <w:lang w:val="es-ES"/>
              </w:rPr>
              <w:t xml:space="preserve">Recomienda </w:t>
            </w:r>
            <w:r w:rsidR="003E2C8E" w:rsidRPr="00186AAE">
              <w:rPr>
                <w:iCs/>
                <w:strike/>
                <w:color w:val="000000" w:themeColor="text1"/>
                <w:sz w:val="22"/>
                <w:szCs w:val="22"/>
                <w:lang w:val="es-ES"/>
              </w:rPr>
              <w:t>que en el marco mundial para la diversidad biológica posterior a 2020 se reconozca el papel de las diferentes convenciones relacionadas con la diversidad biológica, así como de otros AAM pertinentes, con el fin de lograr una implementación, supervisión y revisión efectivas del marco mundial para la diversidad biológica posterior a 2020;</w:t>
            </w:r>
          </w:p>
        </w:tc>
        <w:tc>
          <w:tcPr>
            <w:tcW w:w="2784" w:type="dxa"/>
          </w:tcPr>
          <w:p w14:paraId="52C84E2E" w14:textId="77777777" w:rsidR="003E2C8E" w:rsidRPr="00186AAE" w:rsidRDefault="003E2C8E" w:rsidP="003E2C8E">
            <w:pPr>
              <w:suppressAutoHyphens/>
              <w:autoSpaceDN w:val="0"/>
              <w:textAlignment w:val="baseline"/>
              <w:rPr>
                <w:rStyle w:val="markedcontent"/>
                <w:rFonts w:cs="Arial"/>
              </w:rPr>
            </w:pPr>
            <w:r w:rsidRPr="00186AAE">
              <w:rPr>
                <w:rStyle w:val="markedcontent"/>
                <w:rFonts w:cs="Arial"/>
              </w:rPr>
              <w:t>Resolución 13.1</w:t>
            </w:r>
          </w:p>
          <w:p w14:paraId="61EF7544" w14:textId="77777777" w:rsidR="00D67221" w:rsidRPr="00186AAE" w:rsidRDefault="00D67221" w:rsidP="005B0743">
            <w:pPr>
              <w:pStyle w:val="Default"/>
              <w:ind w:left="27" w:hanging="27"/>
              <w:jc w:val="both"/>
              <w:rPr>
                <w:iCs/>
                <w:sz w:val="22"/>
                <w:szCs w:val="22"/>
                <w:highlight w:val="yellow"/>
              </w:rPr>
            </w:pPr>
          </w:p>
          <w:p w14:paraId="3A72AD69" w14:textId="59905868"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186AAE" w14:paraId="063DDEA3" w14:textId="77777777" w:rsidTr="005B0743">
        <w:trPr>
          <w:trHeight w:val="894"/>
        </w:trPr>
        <w:tc>
          <w:tcPr>
            <w:tcW w:w="6232" w:type="dxa"/>
          </w:tcPr>
          <w:p w14:paraId="52D1B297" w14:textId="64EFB268" w:rsidR="00D67221" w:rsidRPr="00186AAE" w:rsidRDefault="00D67221" w:rsidP="008131E4">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9. </w:t>
            </w:r>
            <w:r w:rsidR="008131E4" w:rsidRPr="00186AAE">
              <w:rPr>
                <w:i/>
                <w:strike/>
                <w:color w:val="000000" w:themeColor="text1"/>
                <w:sz w:val="22"/>
                <w:szCs w:val="22"/>
                <w:lang w:val="es-ES"/>
              </w:rPr>
              <w:t>Recomienda asimismo</w:t>
            </w:r>
            <w:r w:rsidR="008131E4" w:rsidRPr="00186AAE">
              <w:rPr>
                <w:iCs/>
                <w:strike/>
                <w:color w:val="000000" w:themeColor="text1"/>
                <w:sz w:val="22"/>
                <w:szCs w:val="22"/>
                <w:lang w:val="es-ES"/>
              </w:rPr>
              <w:t xml:space="preserve"> que en el marco mundial para la diversidad biológica posterior a 2020 se incluyan disposiciones para promover la cooperación internacional y la conectividad a través de los AAM, los mecanismos de cooperación regional y transfronteriza y el intercambio de experiencias entre iniciativas a escala comunitaria;</w:t>
            </w:r>
          </w:p>
        </w:tc>
        <w:tc>
          <w:tcPr>
            <w:tcW w:w="2784" w:type="dxa"/>
          </w:tcPr>
          <w:p w14:paraId="7ADB73CC"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t>Resolución 13.1</w:t>
            </w:r>
          </w:p>
          <w:p w14:paraId="60D96AF6" w14:textId="77777777" w:rsidR="00D67221" w:rsidRPr="00186AAE" w:rsidRDefault="00D67221" w:rsidP="005B0743">
            <w:pPr>
              <w:pStyle w:val="Default"/>
              <w:ind w:left="27" w:hanging="27"/>
              <w:jc w:val="both"/>
              <w:rPr>
                <w:iCs/>
                <w:sz w:val="22"/>
                <w:szCs w:val="22"/>
                <w:highlight w:val="yellow"/>
              </w:rPr>
            </w:pPr>
          </w:p>
          <w:p w14:paraId="0FE95A67" w14:textId="3CA11DFF"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186AAE" w14:paraId="298632D9" w14:textId="77777777" w:rsidTr="005B0743">
        <w:trPr>
          <w:trHeight w:val="894"/>
        </w:trPr>
        <w:tc>
          <w:tcPr>
            <w:tcW w:w="6232" w:type="dxa"/>
          </w:tcPr>
          <w:p w14:paraId="0E92D60E" w14:textId="66D3FF5A" w:rsidR="00D67221" w:rsidRPr="00186AAE" w:rsidRDefault="00D67221" w:rsidP="00940660">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10. </w:t>
            </w:r>
            <w:r w:rsidR="00940660" w:rsidRPr="00186AAE">
              <w:rPr>
                <w:i/>
                <w:strike/>
                <w:color w:val="000000" w:themeColor="text1"/>
                <w:sz w:val="22"/>
                <w:szCs w:val="22"/>
                <w:lang w:val="es-ES"/>
              </w:rPr>
              <w:t>Subraya</w:t>
            </w:r>
            <w:r w:rsidR="00940660" w:rsidRPr="00186AAE">
              <w:rPr>
                <w:iCs/>
                <w:strike/>
                <w:color w:val="000000" w:themeColor="text1"/>
                <w:sz w:val="22"/>
                <w:szCs w:val="22"/>
                <w:lang w:val="es-ES"/>
              </w:rPr>
              <w:t xml:space="preserve"> que el marco mundial para la diversidad biológica posterior a 2020 carecerá de valor si no va acompañado de una sólida aplicación y apoyado por adecuados medios de implementación;</w:t>
            </w:r>
          </w:p>
        </w:tc>
        <w:tc>
          <w:tcPr>
            <w:tcW w:w="2784" w:type="dxa"/>
          </w:tcPr>
          <w:p w14:paraId="7C8A65F0"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t>Resolución 13.1</w:t>
            </w:r>
          </w:p>
          <w:p w14:paraId="2535066F" w14:textId="77777777" w:rsidR="00D67221" w:rsidRPr="00186AAE" w:rsidRDefault="00D67221" w:rsidP="005B0743">
            <w:pPr>
              <w:pStyle w:val="Default"/>
              <w:ind w:left="27" w:hanging="27"/>
              <w:jc w:val="both"/>
              <w:rPr>
                <w:iCs/>
                <w:sz w:val="22"/>
                <w:szCs w:val="22"/>
                <w:highlight w:val="yellow"/>
              </w:rPr>
            </w:pPr>
          </w:p>
          <w:p w14:paraId="7E449E9F" w14:textId="417EA8C9"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r w:rsidR="00D67221" w:rsidRPr="00186AAE">
              <w:rPr>
                <w:rStyle w:val="markedcontent"/>
                <w:sz w:val="22"/>
                <w:szCs w:val="22"/>
                <w:highlight w:val="yellow"/>
              </w:rPr>
              <w:t xml:space="preserve"> </w:t>
            </w:r>
          </w:p>
        </w:tc>
      </w:tr>
      <w:tr w:rsidR="00D67221" w:rsidRPr="00186AAE" w14:paraId="20202E90" w14:textId="77777777" w:rsidTr="005B0743">
        <w:trPr>
          <w:trHeight w:val="894"/>
        </w:trPr>
        <w:tc>
          <w:tcPr>
            <w:tcW w:w="6232" w:type="dxa"/>
          </w:tcPr>
          <w:p w14:paraId="1C5976B1" w14:textId="1AB8ED74" w:rsidR="00D67221" w:rsidRPr="00186AAE" w:rsidRDefault="00D67221" w:rsidP="002C2A55">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11. </w:t>
            </w:r>
            <w:r w:rsidR="002C2A55" w:rsidRPr="00186AAE">
              <w:rPr>
                <w:i/>
                <w:strike/>
                <w:color w:val="000000" w:themeColor="text1"/>
                <w:sz w:val="22"/>
                <w:szCs w:val="22"/>
                <w:lang w:val="es-ES"/>
              </w:rPr>
              <w:t xml:space="preserve">Insta </w:t>
            </w:r>
            <w:r w:rsidR="002C2A55" w:rsidRPr="00186AAE">
              <w:rPr>
                <w:iCs/>
                <w:strike/>
                <w:color w:val="000000" w:themeColor="text1"/>
                <w:sz w:val="22"/>
                <w:szCs w:val="22"/>
                <w:lang w:val="es-ES"/>
              </w:rPr>
              <w:t>a las Partes y otros gobiernos a que establezcan lazos eficaces entre los puntos focales nacionales de la CMS y del CDB, y otras convenciones y acuerdos relacionados con la diversidad biológica, así como el Acuerdo de París del CMNUCC sobre el cambio climático, con el fin de reflejar las respectivas prioridades y de armonizar los esfuerzos de los diversos acuerdos relacionados con el marco mundial para la diversidad biológica posterior a 2020 y las EPANB;</w:t>
            </w:r>
          </w:p>
        </w:tc>
        <w:tc>
          <w:tcPr>
            <w:tcW w:w="2784" w:type="dxa"/>
          </w:tcPr>
          <w:p w14:paraId="1218BB70"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t>Resolución 13.1</w:t>
            </w:r>
          </w:p>
          <w:p w14:paraId="2458922A" w14:textId="77777777" w:rsidR="00D67221" w:rsidRPr="00186AAE" w:rsidRDefault="00D67221" w:rsidP="005B0743">
            <w:pPr>
              <w:pStyle w:val="Default"/>
              <w:ind w:left="27" w:hanging="27"/>
              <w:jc w:val="both"/>
              <w:rPr>
                <w:iCs/>
                <w:sz w:val="22"/>
                <w:szCs w:val="22"/>
                <w:highlight w:val="yellow"/>
              </w:rPr>
            </w:pPr>
          </w:p>
          <w:p w14:paraId="74EC164B" w14:textId="201C94B8"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t>Derogar por obsoleto</w:t>
            </w:r>
          </w:p>
        </w:tc>
      </w:tr>
      <w:tr w:rsidR="00D67221" w:rsidRPr="00186AAE" w14:paraId="43F155EE" w14:textId="77777777" w:rsidTr="005B0743">
        <w:trPr>
          <w:trHeight w:val="557"/>
        </w:trPr>
        <w:tc>
          <w:tcPr>
            <w:tcW w:w="6232" w:type="dxa"/>
          </w:tcPr>
          <w:p w14:paraId="0DA712C6" w14:textId="58059D8D" w:rsidR="00D67221" w:rsidRPr="00186AAE" w:rsidRDefault="00D67221" w:rsidP="00186AAE">
            <w:pPr>
              <w:pStyle w:val="Default"/>
              <w:ind w:left="27" w:hanging="27"/>
              <w:jc w:val="both"/>
              <w:rPr>
                <w:iCs/>
                <w:strike/>
                <w:color w:val="000000" w:themeColor="text1"/>
                <w:sz w:val="22"/>
                <w:szCs w:val="22"/>
                <w:highlight w:val="yellow"/>
                <w:lang w:val="es-ES"/>
              </w:rPr>
            </w:pPr>
            <w:r w:rsidRPr="00186AAE">
              <w:rPr>
                <w:iCs/>
                <w:strike/>
                <w:color w:val="000000" w:themeColor="text1"/>
                <w:sz w:val="22"/>
                <w:szCs w:val="22"/>
                <w:lang w:val="es-ES"/>
              </w:rPr>
              <w:t xml:space="preserve">13. </w:t>
            </w:r>
            <w:r w:rsidR="00186AAE" w:rsidRPr="00186AAE">
              <w:rPr>
                <w:i/>
                <w:strike/>
                <w:color w:val="000000" w:themeColor="text1"/>
                <w:sz w:val="22"/>
                <w:szCs w:val="22"/>
                <w:lang w:val="es-ES"/>
              </w:rPr>
              <w:t xml:space="preserve">Decide </w:t>
            </w:r>
            <w:r w:rsidR="00186AAE" w:rsidRPr="00186AAE">
              <w:rPr>
                <w:iCs/>
                <w:strike/>
                <w:color w:val="000000" w:themeColor="text1"/>
                <w:sz w:val="22"/>
                <w:szCs w:val="22"/>
                <w:lang w:val="es-ES"/>
              </w:rPr>
              <w:t xml:space="preserve">transmitir esta Declaración al Grupo de trabajo de composición abierta sobre el marco mundial para la diversidad </w:t>
            </w:r>
            <w:r w:rsidR="00186AAE" w:rsidRPr="00186AAE">
              <w:rPr>
                <w:iCs/>
                <w:strike/>
                <w:color w:val="000000" w:themeColor="text1"/>
                <w:sz w:val="22"/>
                <w:szCs w:val="22"/>
                <w:lang w:val="es-ES"/>
              </w:rPr>
              <w:lastRenderedPageBreak/>
              <w:t>biológica posterior a 2020, a la Cumbre de las Naciones Unidas sobre Biodiversidad (septiembre de 2020, Nueva York) y al 26o período de sesiones de la Conferencia de las Partes en el CMNUCC (9-19 de noviembre de 2020 en Glasgow [Reino Unido]).</w:t>
            </w:r>
          </w:p>
        </w:tc>
        <w:tc>
          <w:tcPr>
            <w:tcW w:w="2784" w:type="dxa"/>
          </w:tcPr>
          <w:p w14:paraId="1D547062" w14:textId="77777777" w:rsidR="008F6CD5" w:rsidRPr="00186AAE" w:rsidRDefault="008F6CD5" w:rsidP="008F6CD5">
            <w:pPr>
              <w:suppressAutoHyphens/>
              <w:autoSpaceDN w:val="0"/>
              <w:textAlignment w:val="baseline"/>
              <w:rPr>
                <w:rStyle w:val="markedcontent"/>
                <w:rFonts w:cs="Arial"/>
              </w:rPr>
            </w:pPr>
            <w:r w:rsidRPr="00186AAE">
              <w:rPr>
                <w:rStyle w:val="markedcontent"/>
                <w:rFonts w:cs="Arial"/>
              </w:rPr>
              <w:lastRenderedPageBreak/>
              <w:t>Resolución 13.1</w:t>
            </w:r>
          </w:p>
          <w:p w14:paraId="4009C3DD" w14:textId="77777777" w:rsidR="00D67221" w:rsidRPr="00186AAE" w:rsidRDefault="00D67221" w:rsidP="005B0743">
            <w:pPr>
              <w:pStyle w:val="Default"/>
              <w:ind w:left="27" w:hanging="27"/>
              <w:jc w:val="both"/>
              <w:rPr>
                <w:iCs/>
                <w:sz w:val="22"/>
                <w:szCs w:val="22"/>
                <w:highlight w:val="yellow"/>
              </w:rPr>
            </w:pPr>
          </w:p>
          <w:p w14:paraId="51ABB952" w14:textId="30202E76" w:rsidR="00D67221" w:rsidRPr="00186AAE" w:rsidRDefault="0068298C" w:rsidP="005B0743">
            <w:pPr>
              <w:pStyle w:val="Default"/>
              <w:ind w:left="27" w:hanging="27"/>
              <w:jc w:val="both"/>
              <w:rPr>
                <w:iCs/>
                <w:color w:val="000000" w:themeColor="text1"/>
                <w:sz w:val="22"/>
                <w:szCs w:val="22"/>
                <w:highlight w:val="yellow"/>
              </w:rPr>
            </w:pPr>
            <w:r w:rsidRPr="00186AAE">
              <w:rPr>
                <w:rStyle w:val="markedcontent"/>
                <w:sz w:val="22"/>
                <w:szCs w:val="22"/>
                <w:lang w:val="es-ES"/>
              </w:rPr>
              <w:lastRenderedPageBreak/>
              <w:t>Derogar por obsoleto</w:t>
            </w:r>
          </w:p>
        </w:tc>
      </w:tr>
    </w:tbl>
    <w:p w14:paraId="24A52FC0" w14:textId="34CC47FD" w:rsidR="002D5F2A" w:rsidRPr="00D67221" w:rsidRDefault="002D5F2A">
      <w:pPr>
        <w:rPr>
          <w:rFonts w:eastAsia="Times New Roman" w:cs="Arial"/>
          <w:lang w:eastAsia="es-ES"/>
        </w:rPr>
      </w:pPr>
    </w:p>
    <w:p w14:paraId="34656739" w14:textId="77777777" w:rsidR="00D67221" w:rsidRDefault="00D67221" w:rsidP="00B40E07">
      <w:pPr>
        <w:pStyle w:val="Firstnumbering1"/>
        <w:numPr>
          <w:ilvl w:val="0"/>
          <w:numId w:val="0"/>
        </w:numPr>
        <w:ind w:left="567"/>
        <w:rPr>
          <w:lang w:val="en-US"/>
        </w:rPr>
        <w:sectPr w:rsidR="00D67221" w:rsidSect="00323406">
          <w:headerReference w:type="even" r:id="rId40"/>
          <w:headerReference w:type="default" r:id="rId41"/>
          <w:headerReference w:type="first" r:id="rId42"/>
          <w:footerReference w:type="first" r:id="rId43"/>
          <w:pgSz w:w="11906" w:h="16838" w:code="9"/>
          <w:pgMar w:top="1440" w:right="1440" w:bottom="1440" w:left="1440" w:header="720" w:footer="720" w:gutter="0"/>
          <w:cols w:space="720"/>
          <w:titlePg/>
          <w:docGrid w:linePitch="360"/>
        </w:sectPr>
      </w:pPr>
    </w:p>
    <w:p w14:paraId="666B4619" w14:textId="0F14A251" w:rsidR="005B115D" w:rsidRPr="0016597C" w:rsidRDefault="005B115D" w:rsidP="005B115D">
      <w:pPr>
        <w:pStyle w:val="paragraph"/>
        <w:spacing w:before="0" w:beforeAutospacing="0" w:after="0" w:afterAutospacing="0"/>
        <w:jc w:val="right"/>
        <w:textAlignment w:val="baseline"/>
        <w:rPr>
          <w:rFonts w:ascii="Arial" w:hAnsi="Arial" w:cs="Arial"/>
          <w:b/>
          <w:bCs/>
          <w:sz w:val="22"/>
          <w:szCs w:val="22"/>
        </w:rPr>
      </w:pPr>
      <w:r w:rsidRPr="0016597C">
        <w:rPr>
          <w:rFonts w:ascii="Arial" w:hAnsi="Arial" w:cs="Arial"/>
          <w:b/>
          <w:bCs/>
          <w:sz w:val="22"/>
          <w:szCs w:val="22"/>
        </w:rPr>
        <w:lastRenderedPageBreak/>
        <w:t>ANEX</w:t>
      </w:r>
      <w:r w:rsidR="00DF608B" w:rsidRPr="0016597C">
        <w:rPr>
          <w:rFonts w:ascii="Arial" w:hAnsi="Arial" w:cs="Arial"/>
          <w:b/>
          <w:bCs/>
          <w:sz w:val="22"/>
          <w:szCs w:val="22"/>
        </w:rPr>
        <w:t>O</w:t>
      </w:r>
      <w:r w:rsidRPr="0016597C">
        <w:rPr>
          <w:rFonts w:ascii="Arial" w:hAnsi="Arial" w:cs="Arial"/>
          <w:b/>
          <w:bCs/>
          <w:sz w:val="22"/>
          <w:szCs w:val="22"/>
        </w:rPr>
        <w:t xml:space="preserve"> 2</w:t>
      </w:r>
    </w:p>
    <w:p w14:paraId="3C6D159C" w14:textId="77777777" w:rsidR="005B115D" w:rsidRPr="0016597C" w:rsidRDefault="005B115D" w:rsidP="005B115D">
      <w:pPr>
        <w:pStyle w:val="paragraph"/>
        <w:spacing w:before="0" w:beforeAutospacing="0" w:after="0" w:afterAutospacing="0"/>
        <w:jc w:val="both"/>
        <w:textAlignment w:val="baseline"/>
        <w:rPr>
          <w:rFonts w:ascii="Arial" w:hAnsi="Arial" w:cs="Arial"/>
          <w:sz w:val="22"/>
          <w:szCs w:val="22"/>
        </w:rPr>
      </w:pPr>
    </w:p>
    <w:p w14:paraId="3FE2C40F" w14:textId="1C17A5B8" w:rsidR="005B115D" w:rsidRPr="0016597C" w:rsidRDefault="00DF608B" w:rsidP="005B115D">
      <w:pPr>
        <w:pStyle w:val="paragraph"/>
        <w:spacing w:before="0" w:beforeAutospacing="0" w:after="0" w:afterAutospacing="0"/>
        <w:jc w:val="center"/>
        <w:textAlignment w:val="baseline"/>
        <w:rPr>
          <w:rFonts w:ascii="Arial" w:hAnsi="Arial" w:cs="Arial"/>
          <w:bCs/>
          <w:sz w:val="22"/>
          <w:szCs w:val="22"/>
        </w:rPr>
      </w:pPr>
      <w:r w:rsidRPr="0016597C">
        <w:rPr>
          <w:rFonts w:ascii="Arial" w:hAnsi="Arial" w:cs="Arial"/>
          <w:bCs/>
          <w:sz w:val="22"/>
          <w:szCs w:val="22"/>
        </w:rPr>
        <w:t>PROYECTO DE DECISIONES</w:t>
      </w:r>
    </w:p>
    <w:p w14:paraId="6D7541CC" w14:textId="77777777" w:rsidR="0016597C" w:rsidRPr="0016597C" w:rsidRDefault="0016597C" w:rsidP="005B115D">
      <w:pPr>
        <w:pStyle w:val="paragraph"/>
        <w:spacing w:before="0" w:beforeAutospacing="0" w:after="0" w:afterAutospacing="0"/>
        <w:jc w:val="center"/>
        <w:textAlignment w:val="baseline"/>
        <w:rPr>
          <w:rFonts w:ascii="Arial" w:hAnsi="Arial" w:cs="Arial"/>
          <w:bCs/>
          <w:sz w:val="22"/>
          <w:szCs w:val="22"/>
        </w:rPr>
      </w:pPr>
    </w:p>
    <w:p w14:paraId="59C4CDB1" w14:textId="4924FC25" w:rsidR="005B115D" w:rsidRPr="0016597C" w:rsidRDefault="0016597C" w:rsidP="005B115D">
      <w:pPr>
        <w:pStyle w:val="paragraph"/>
        <w:spacing w:before="0" w:beforeAutospacing="0" w:after="0" w:afterAutospacing="0"/>
        <w:jc w:val="center"/>
        <w:textAlignment w:val="baseline"/>
        <w:rPr>
          <w:rFonts w:ascii="Arial" w:hAnsi="Arial" w:cs="Arial"/>
          <w:b/>
          <w:sz w:val="22"/>
          <w:szCs w:val="22"/>
          <w:lang w:val="es-ES"/>
        </w:rPr>
      </w:pPr>
      <w:r w:rsidRPr="0016597C">
        <w:rPr>
          <w:rFonts w:ascii="Arial" w:hAnsi="Arial" w:cs="Arial"/>
          <w:b/>
          <w:sz w:val="22"/>
          <w:szCs w:val="22"/>
          <w:lang w:val="es-ES"/>
        </w:rPr>
        <w:t>PARTICIPACIÓN DE LA CMS EN LOS PROCESOS DE LA CDB, INCLUIDO EL MARCO MUNDIAL PARA LA BIODIVERSIDAD</w:t>
      </w:r>
    </w:p>
    <w:p w14:paraId="6F4D4859" w14:textId="77777777" w:rsidR="0016597C" w:rsidRPr="0016597C" w:rsidRDefault="0016597C" w:rsidP="005B115D">
      <w:pPr>
        <w:pStyle w:val="paragraph"/>
        <w:spacing w:before="0" w:beforeAutospacing="0" w:after="0" w:afterAutospacing="0"/>
        <w:jc w:val="center"/>
        <w:textAlignment w:val="baseline"/>
        <w:rPr>
          <w:rFonts w:ascii="Arial" w:hAnsi="Arial" w:cs="Arial"/>
          <w:b/>
          <w:bCs/>
          <w:sz w:val="22"/>
          <w:szCs w:val="22"/>
          <w:highlight w:val="yellow"/>
          <w:lang w:val="es-ES"/>
        </w:rPr>
      </w:pPr>
    </w:p>
    <w:p w14:paraId="0C9A7371" w14:textId="14B26A08" w:rsidR="005B115D" w:rsidRPr="00ED6047" w:rsidRDefault="00ED6047" w:rsidP="005B115D">
      <w:pPr>
        <w:pStyle w:val="paragraph"/>
        <w:spacing w:before="0" w:beforeAutospacing="0" w:after="0" w:afterAutospacing="0"/>
        <w:jc w:val="both"/>
        <w:textAlignment w:val="baseline"/>
        <w:rPr>
          <w:rFonts w:ascii="Arial" w:hAnsi="Arial" w:cs="Arial"/>
          <w:sz w:val="22"/>
          <w:szCs w:val="22"/>
          <w:highlight w:val="yellow"/>
          <w:lang w:val="es-ES"/>
        </w:rPr>
      </w:pPr>
      <w:r w:rsidRPr="00ED6047">
        <w:rPr>
          <w:rStyle w:val="markedcontent"/>
          <w:rFonts w:ascii="Arial" w:hAnsi="Arial" w:cs="Arial"/>
          <w:i/>
          <w:sz w:val="22"/>
          <w:szCs w:val="22"/>
          <w:lang w:val="es-ES"/>
        </w:rPr>
        <w:t xml:space="preserve">Recordando </w:t>
      </w:r>
      <w:r w:rsidRPr="00ED6047">
        <w:rPr>
          <w:rStyle w:val="markedcontent"/>
          <w:rFonts w:ascii="Arial" w:hAnsi="Arial" w:cs="Arial"/>
          <w:iCs/>
          <w:sz w:val="22"/>
          <w:szCs w:val="22"/>
          <w:lang w:val="es-ES"/>
        </w:rPr>
        <w:t xml:space="preserve">las Resoluciones </w:t>
      </w:r>
      <w:r w:rsidRPr="00ED6047">
        <w:rPr>
          <w:rStyle w:val="markedcontent"/>
          <w:rFonts w:ascii="Arial" w:hAnsi="Arial" w:cs="Arial"/>
          <w:sz w:val="22"/>
          <w:szCs w:val="22"/>
          <w:lang w:val="es-ES"/>
        </w:rPr>
        <w:t xml:space="preserve">8.18 (Rev. COP12) </w:t>
      </w:r>
      <w:r w:rsidRPr="00ED6047">
        <w:rPr>
          <w:rStyle w:val="markedcontent"/>
          <w:rFonts w:ascii="Arial" w:hAnsi="Arial" w:cs="Arial"/>
          <w:i/>
          <w:iCs/>
          <w:sz w:val="22"/>
          <w:szCs w:val="22"/>
          <w:lang w:val="es-ES"/>
        </w:rPr>
        <w:t>Integración de las especies migratorias en los Planes nacionales estratégicos y de actuación para la biodiversidad y en los actuales y futuros programas de trabajo amparados por la Convención sobre la Biodiversidad; Resolución</w:t>
      </w:r>
      <w:r w:rsidRPr="00ED6047">
        <w:rPr>
          <w:rStyle w:val="markedcontent"/>
          <w:rFonts w:ascii="Arial" w:hAnsi="Arial" w:cs="Arial"/>
          <w:sz w:val="22"/>
          <w:szCs w:val="22"/>
          <w:lang w:val="es-ES"/>
        </w:rPr>
        <w:t xml:space="preserve"> 10.18 (Rev.COP12) </w:t>
      </w:r>
      <w:r w:rsidRPr="00ED6047">
        <w:rPr>
          <w:rStyle w:val="markedcontent"/>
          <w:rFonts w:ascii="Arial" w:hAnsi="Arial" w:cs="Arial"/>
          <w:i/>
          <w:iCs/>
          <w:sz w:val="22"/>
          <w:szCs w:val="22"/>
          <w:lang w:val="es-ES"/>
        </w:rPr>
        <w:t>Directrices para la integración de las especies migratorias en las estrategias y planes de acción nacionales sobre biodiversidad (EPANB) y otros resultados de la COP10 de la CDB</w:t>
      </w:r>
      <w:r w:rsidRPr="00ED6047">
        <w:rPr>
          <w:rStyle w:val="markedcontent"/>
          <w:rFonts w:ascii="Arial" w:hAnsi="Arial" w:cs="Arial"/>
          <w:sz w:val="22"/>
          <w:szCs w:val="22"/>
          <w:lang w:val="es-ES"/>
        </w:rPr>
        <w:t>;</w:t>
      </w:r>
      <w:r w:rsidRPr="00ED6047">
        <w:rPr>
          <w:rStyle w:val="markedcontent"/>
          <w:rFonts w:ascii="Arial" w:hAnsi="Arial" w:cs="Arial"/>
          <w:i/>
          <w:iCs/>
          <w:sz w:val="22"/>
          <w:szCs w:val="22"/>
          <w:lang w:val="es-ES"/>
        </w:rPr>
        <w:t xml:space="preserve"> </w:t>
      </w:r>
      <w:r w:rsidRPr="00ED6047">
        <w:rPr>
          <w:rStyle w:val="markedcontent"/>
          <w:rFonts w:ascii="Arial" w:hAnsi="Arial" w:cs="Arial"/>
          <w:sz w:val="22"/>
          <w:szCs w:val="22"/>
          <w:lang w:val="es-ES"/>
        </w:rPr>
        <w:t>y la Resolución 13.1</w:t>
      </w:r>
      <w:r w:rsidRPr="00ED6047">
        <w:rPr>
          <w:rStyle w:val="markedcontent"/>
          <w:rFonts w:ascii="Arial" w:hAnsi="Arial" w:cs="Arial"/>
          <w:i/>
          <w:iCs/>
          <w:sz w:val="22"/>
          <w:szCs w:val="22"/>
          <w:lang w:val="es-ES"/>
        </w:rPr>
        <w:t xml:space="preserve"> Declaración de Gandhinagar sobre la CMS y el Marco Mundial para la Diversidad Biológica posterior a 2020.</w:t>
      </w:r>
    </w:p>
    <w:p w14:paraId="0FAF58B7" w14:textId="77777777" w:rsidR="00ED6047" w:rsidRPr="008F22D5" w:rsidRDefault="00ED6047" w:rsidP="005B115D">
      <w:pPr>
        <w:pStyle w:val="paragraph"/>
        <w:spacing w:before="0" w:beforeAutospacing="0" w:after="0" w:afterAutospacing="0"/>
        <w:jc w:val="both"/>
        <w:textAlignment w:val="baseline"/>
        <w:rPr>
          <w:rFonts w:ascii="Arial" w:hAnsi="Arial" w:cs="Arial"/>
          <w:i/>
          <w:iCs/>
          <w:sz w:val="22"/>
          <w:szCs w:val="22"/>
          <w:highlight w:val="yellow"/>
          <w:lang w:val="es-ES"/>
        </w:rPr>
      </w:pPr>
    </w:p>
    <w:p w14:paraId="12F13F2B" w14:textId="3F81F568" w:rsidR="005B115D" w:rsidRDefault="00E150DE" w:rsidP="005B115D">
      <w:pPr>
        <w:pStyle w:val="paragraph"/>
        <w:spacing w:before="0" w:beforeAutospacing="0" w:after="0" w:afterAutospacing="0"/>
        <w:jc w:val="both"/>
        <w:textAlignment w:val="baseline"/>
        <w:rPr>
          <w:rFonts w:ascii="Arial" w:hAnsi="Arial" w:cs="Arial"/>
          <w:sz w:val="22"/>
          <w:szCs w:val="22"/>
          <w:lang w:val="es-ES"/>
        </w:rPr>
      </w:pPr>
      <w:r w:rsidRPr="00E150DE">
        <w:rPr>
          <w:rFonts w:ascii="Arial" w:hAnsi="Arial" w:cs="Arial"/>
          <w:i/>
          <w:iCs/>
          <w:sz w:val="22"/>
          <w:szCs w:val="22"/>
          <w:lang w:val="es-ES"/>
        </w:rPr>
        <w:t xml:space="preserve">Acogiendo con satisfacción </w:t>
      </w:r>
      <w:r w:rsidRPr="00E150DE">
        <w:rPr>
          <w:rFonts w:ascii="Arial" w:hAnsi="Arial" w:cs="Arial"/>
          <w:sz w:val="22"/>
          <w:szCs w:val="22"/>
          <w:lang w:val="es-ES"/>
        </w:rPr>
        <w:t>la adopción del Marco Global para la Biodiversidad de Kunming-Montreal;</w:t>
      </w:r>
    </w:p>
    <w:p w14:paraId="47B4F733" w14:textId="77777777" w:rsidR="00E150DE" w:rsidRPr="00E150DE" w:rsidRDefault="00E150DE"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455C2E26" w14:textId="0C651481" w:rsidR="005B115D" w:rsidRPr="00E150DE" w:rsidRDefault="00E150DE" w:rsidP="005B115D">
      <w:pPr>
        <w:pStyle w:val="paragraph"/>
        <w:spacing w:before="0" w:beforeAutospacing="0" w:after="0" w:afterAutospacing="0"/>
        <w:jc w:val="both"/>
        <w:textAlignment w:val="baseline"/>
        <w:rPr>
          <w:rFonts w:ascii="Arial" w:hAnsi="Arial" w:cs="Arial"/>
          <w:sz w:val="22"/>
          <w:szCs w:val="22"/>
          <w:highlight w:val="yellow"/>
          <w:lang w:val="es-ES"/>
        </w:rPr>
      </w:pPr>
      <w:r w:rsidRPr="00E150DE">
        <w:rPr>
          <w:rFonts w:ascii="Arial" w:hAnsi="Arial" w:cs="Arial"/>
          <w:i/>
          <w:iCs/>
          <w:sz w:val="22"/>
          <w:szCs w:val="22"/>
          <w:lang w:val="es-ES"/>
        </w:rPr>
        <w:t xml:space="preserve">Tomando nota </w:t>
      </w:r>
      <w:r w:rsidRPr="00E150DE">
        <w:rPr>
          <w:rFonts w:ascii="Arial" w:hAnsi="Arial" w:cs="Arial"/>
          <w:sz w:val="22"/>
          <w:szCs w:val="22"/>
          <w:lang w:val="es-ES"/>
        </w:rPr>
        <w:t>de la Decisión 15/6 del CDB y de su Anexo, que alienta a las Partes a incluir en sus EPANB acciones para implementar los compromisos y recomendaciones de los diversos acuerdos multilaterales sobre medio ambiente (AMUMA), según corresponda a cada país, y a facilitar el compromiso y la coordinación entre los puntos focales,</w:t>
      </w:r>
    </w:p>
    <w:p w14:paraId="4E3775E2" w14:textId="77777777" w:rsidR="00E150DE" w:rsidRPr="002E6F5B" w:rsidRDefault="00E150DE" w:rsidP="005B115D">
      <w:pPr>
        <w:pStyle w:val="paragraph"/>
        <w:spacing w:before="0" w:beforeAutospacing="0" w:after="0" w:afterAutospacing="0"/>
        <w:jc w:val="both"/>
        <w:textAlignment w:val="baseline"/>
        <w:rPr>
          <w:rFonts w:ascii="Arial" w:hAnsi="Arial" w:cs="Arial"/>
          <w:i/>
          <w:iCs/>
          <w:sz w:val="22"/>
          <w:szCs w:val="22"/>
          <w:highlight w:val="yellow"/>
          <w:lang w:val="es-ES"/>
        </w:rPr>
      </w:pPr>
    </w:p>
    <w:p w14:paraId="07E29CB8" w14:textId="5035B801" w:rsidR="005B115D" w:rsidRPr="00E150DE" w:rsidRDefault="00E150DE" w:rsidP="005B115D">
      <w:pPr>
        <w:pStyle w:val="paragraph"/>
        <w:spacing w:before="0" w:beforeAutospacing="0" w:after="0" w:afterAutospacing="0"/>
        <w:jc w:val="both"/>
        <w:textAlignment w:val="baseline"/>
        <w:rPr>
          <w:rFonts w:ascii="Arial" w:hAnsi="Arial" w:cs="Arial"/>
          <w:sz w:val="22"/>
          <w:szCs w:val="22"/>
          <w:highlight w:val="yellow"/>
          <w:lang w:val="es-ES"/>
        </w:rPr>
      </w:pPr>
      <w:r w:rsidRPr="00E150DE">
        <w:rPr>
          <w:rFonts w:ascii="Arial" w:hAnsi="Arial" w:cs="Arial"/>
          <w:i/>
          <w:iCs/>
          <w:sz w:val="22"/>
          <w:szCs w:val="22"/>
          <w:lang w:val="es-ES"/>
        </w:rPr>
        <w:t xml:space="preserve">Tomando nota además </w:t>
      </w:r>
      <w:r w:rsidRPr="00E150DE">
        <w:rPr>
          <w:rFonts w:ascii="Arial" w:hAnsi="Arial" w:cs="Arial"/>
          <w:sz w:val="22"/>
          <w:szCs w:val="22"/>
          <w:lang w:val="es-ES"/>
        </w:rPr>
        <w:t>de que el Marco Mundial Kunming-Montreal de la Diversidad Biológica y de las Decisiones que lo fundamentan reconocen la importancia de la cooperación a nivel transfronterizo, regional e internacional entre las Partes y otros estados no-Partes,</w:t>
      </w:r>
    </w:p>
    <w:p w14:paraId="2AFDA3B5" w14:textId="77777777" w:rsidR="00E150DE" w:rsidRPr="002E6F5B" w:rsidRDefault="00E150DE" w:rsidP="005B115D">
      <w:pPr>
        <w:pStyle w:val="paragraph"/>
        <w:spacing w:before="0" w:beforeAutospacing="0" w:after="0" w:afterAutospacing="0"/>
        <w:jc w:val="both"/>
        <w:textAlignment w:val="baseline"/>
        <w:rPr>
          <w:rFonts w:ascii="Arial" w:hAnsi="Arial" w:cs="Arial"/>
          <w:i/>
          <w:iCs/>
          <w:sz w:val="22"/>
          <w:szCs w:val="22"/>
          <w:highlight w:val="yellow"/>
          <w:lang w:val="es-ES"/>
        </w:rPr>
      </w:pPr>
    </w:p>
    <w:p w14:paraId="55D7FE38" w14:textId="52CF3DA5" w:rsidR="005B115D" w:rsidRDefault="00E150DE" w:rsidP="005B115D">
      <w:pPr>
        <w:pStyle w:val="paragraph"/>
        <w:spacing w:before="0" w:beforeAutospacing="0" w:after="0" w:afterAutospacing="0"/>
        <w:jc w:val="both"/>
        <w:textAlignment w:val="baseline"/>
        <w:rPr>
          <w:rFonts w:ascii="Arial" w:hAnsi="Arial" w:cs="Arial"/>
          <w:sz w:val="22"/>
          <w:szCs w:val="22"/>
          <w:lang w:val="es-ES"/>
        </w:rPr>
      </w:pPr>
      <w:r w:rsidRPr="00E150DE">
        <w:rPr>
          <w:rFonts w:ascii="Arial" w:hAnsi="Arial" w:cs="Arial"/>
          <w:i/>
          <w:iCs/>
          <w:sz w:val="22"/>
          <w:szCs w:val="22"/>
          <w:lang w:val="es-ES"/>
        </w:rPr>
        <w:t xml:space="preserve">Reconociendo </w:t>
      </w:r>
      <w:r w:rsidRPr="00E150DE">
        <w:rPr>
          <w:rFonts w:ascii="Arial" w:hAnsi="Arial" w:cs="Arial"/>
          <w:sz w:val="22"/>
          <w:szCs w:val="22"/>
          <w:lang w:val="es-ES"/>
        </w:rPr>
        <w:t>que la Decisión 15/13 del CDB pide que se refuerce la colaboración entre el CDB, la CMS y otros convenios, acuerdos y procesos multilaterales sobre medioambiente y en cuanto a la implementación del Marco Mundial de Kunming-Montreal de la Diversidad Biológica,</w:t>
      </w:r>
    </w:p>
    <w:p w14:paraId="0FED9EB4" w14:textId="77777777" w:rsidR="00E150DE" w:rsidRPr="00E150DE" w:rsidRDefault="00E150DE"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5A408322" w14:textId="0369E936" w:rsidR="005B115D" w:rsidRPr="00E150DE" w:rsidRDefault="00E150DE" w:rsidP="005B115D">
      <w:pPr>
        <w:pStyle w:val="paragraph"/>
        <w:spacing w:before="0" w:beforeAutospacing="0" w:after="0" w:afterAutospacing="0"/>
        <w:jc w:val="both"/>
        <w:textAlignment w:val="baseline"/>
        <w:rPr>
          <w:rFonts w:ascii="Arial" w:hAnsi="Arial" w:cs="Arial"/>
          <w:sz w:val="22"/>
          <w:szCs w:val="22"/>
          <w:highlight w:val="yellow"/>
          <w:lang w:val="es-ES"/>
        </w:rPr>
      </w:pPr>
      <w:r w:rsidRPr="00E150DE">
        <w:rPr>
          <w:rFonts w:ascii="Arial" w:hAnsi="Arial" w:cs="Arial"/>
          <w:i/>
          <w:iCs/>
          <w:sz w:val="22"/>
          <w:szCs w:val="22"/>
          <w:lang w:val="es-ES"/>
        </w:rPr>
        <w:t>Apreciando</w:t>
      </w:r>
      <w:r w:rsidRPr="00E150DE">
        <w:rPr>
          <w:rFonts w:ascii="Arial" w:hAnsi="Arial" w:cs="Arial"/>
          <w:sz w:val="22"/>
          <w:szCs w:val="22"/>
          <w:lang w:val="es-ES"/>
        </w:rPr>
        <w:t xml:space="preserve"> que la Decisión 15/6 del CDB reconoce que otros AMUMA relacionados con la biodiversidad proporcionarán contribuciones esenciales para la implementación de los elementos correspondientes del GBF, en consonancia con sus mandatos y prioridades,</w:t>
      </w:r>
    </w:p>
    <w:p w14:paraId="77F3928E" w14:textId="77777777" w:rsidR="005B115D" w:rsidRPr="00E150DE"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6B1ED470" w14:textId="59158678" w:rsidR="00560C9A" w:rsidRPr="00560C9A" w:rsidRDefault="00560C9A" w:rsidP="005B115D">
      <w:pPr>
        <w:pStyle w:val="paragraph"/>
        <w:spacing w:before="0" w:beforeAutospacing="0" w:after="0" w:afterAutospacing="0"/>
        <w:jc w:val="both"/>
        <w:textAlignment w:val="baseline"/>
        <w:rPr>
          <w:rFonts w:ascii="Arial" w:hAnsi="Arial" w:cs="Arial"/>
          <w:i/>
          <w:iCs/>
          <w:sz w:val="22"/>
          <w:szCs w:val="22"/>
          <w:highlight w:val="yellow"/>
          <w:lang w:val="es-ES"/>
        </w:rPr>
      </w:pPr>
      <w:r w:rsidRPr="00560C9A">
        <w:rPr>
          <w:rFonts w:ascii="Arial" w:hAnsi="Arial" w:cs="Arial"/>
          <w:i/>
          <w:color w:val="000000" w:themeColor="text1"/>
          <w:sz w:val="22"/>
          <w:szCs w:val="22"/>
          <w:lang w:val="es-ES"/>
        </w:rPr>
        <w:t xml:space="preserve">Señalando que </w:t>
      </w:r>
      <w:r w:rsidRPr="00560C9A">
        <w:rPr>
          <w:rFonts w:ascii="Arial" w:hAnsi="Arial" w:cs="Arial"/>
          <w:iCs/>
          <w:color w:val="000000" w:themeColor="text1"/>
          <w:sz w:val="22"/>
          <w:szCs w:val="22"/>
          <w:lang w:val="es-ES"/>
        </w:rPr>
        <w:t xml:space="preserve">el marco mundial para la </w:t>
      </w:r>
      <w:r w:rsidRPr="00560C9A">
        <w:rPr>
          <w:rFonts w:ascii="Arial" w:hAnsi="Arial" w:cs="Arial"/>
          <w:color w:val="000000" w:themeColor="text1"/>
          <w:sz w:val="22"/>
          <w:szCs w:val="22"/>
          <w:lang w:val="es-ES"/>
        </w:rPr>
        <w:t xml:space="preserve">Kunming-Montreal </w:t>
      </w:r>
      <w:r w:rsidRPr="00560C9A">
        <w:rPr>
          <w:rFonts w:ascii="Arial" w:hAnsi="Arial" w:cs="Arial"/>
          <w:iCs/>
          <w:color w:val="000000" w:themeColor="text1"/>
          <w:sz w:val="22"/>
          <w:szCs w:val="22"/>
          <w:lang w:val="es-ES"/>
        </w:rPr>
        <w:t>diversidad biológica</w:t>
      </w:r>
      <w:r w:rsidRPr="00560C9A">
        <w:rPr>
          <w:rFonts w:ascii="Arial" w:hAnsi="Arial" w:cs="Arial"/>
          <w:i/>
          <w:color w:val="000000" w:themeColor="text1"/>
          <w:sz w:val="22"/>
          <w:szCs w:val="22"/>
          <w:lang w:val="es-ES"/>
        </w:rPr>
        <w:t xml:space="preserve"> </w:t>
      </w:r>
      <w:r w:rsidRPr="00560C9A">
        <w:rPr>
          <w:rFonts w:ascii="Arial" w:hAnsi="Arial" w:cs="Arial"/>
          <w:iCs/>
          <w:color w:val="000000" w:themeColor="text1"/>
          <w:sz w:val="22"/>
          <w:szCs w:val="22"/>
          <w:u w:val="single"/>
          <w:lang w:val="es-ES"/>
        </w:rPr>
        <w:t>y</w:t>
      </w:r>
      <w:r w:rsidRPr="00560C9A">
        <w:rPr>
          <w:rFonts w:ascii="Arial" w:hAnsi="Arial" w:cs="Arial"/>
          <w:iCs/>
          <w:color w:val="000000" w:themeColor="text1"/>
          <w:sz w:val="22"/>
          <w:szCs w:val="22"/>
          <w:lang w:val="es-ES"/>
        </w:rPr>
        <w:t xml:space="preserve"> los Objetivos de Desarrollo Sostenible, deben alcanzarse antes de 2030 proporcionando de esta manera oportunidades para armonizar estrechamente estos programas interrelacionados</w:t>
      </w:r>
      <w:r w:rsidRPr="00560C9A">
        <w:rPr>
          <w:rFonts w:ascii="Arial" w:hAnsi="Arial" w:cs="Arial"/>
          <w:i/>
          <w:color w:val="000000" w:themeColor="text1"/>
          <w:sz w:val="22"/>
          <w:szCs w:val="22"/>
          <w:lang w:val="es-ES"/>
        </w:rPr>
        <w:t>,</w:t>
      </w:r>
    </w:p>
    <w:p w14:paraId="5C244411" w14:textId="77777777" w:rsidR="00560C9A" w:rsidRPr="002E6F5B" w:rsidRDefault="00560C9A" w:rsidP="005B115D">
      <w:pPr>
        <w:pStyle w:val="paragraph"/>
        <w:spacing w:before="0" w:beforeAutospacing="0" w:after="0" w:afterAutospacing="0"/>
        <w:jc w:val="both"/>
        <w:textAlignment w:val="baseline"/>
        <w:rPr>
          <w:rFonts w:ascii="Arial" w:hAnsi="Arial" w:cs="Arial"/>
          <w:i/>
          <w:iCs/>
          <w:sz w:val="22"/>
          <w:szCs w:val="22"/>
          <w:highlight w:val="yellow"/>
          <w:lang w:val="es-ES"/>
        </w:rPr>
      </w:pPr>
    </w:p>
    <w:p w14:paraId="6CC63AC5" w14:textId="4536BEC4" w:rsidR="005B115D" w:rsidRPr="006E395C" w:rsidRDefault="006E395C" w:rsidP="005B115D">
      <w:pPr>
        <w:pStyle w:val="paragraph"/>
        <w:spacing w:before="0" w:beforeAutospacing="0" w:after="0" w:afterAutospacing="0"/>
        <w:jc w:val="both"/>
        <w:textAlignment w:val="baseline"/>
        <w:rPr>
          <w:rFonts w:ascii="Arial" w:hAnsi="Arial" w:cs="Arial"/>
          <w:sz w:val="22"/>
          <w:szCs w:val="22"/>
          <w:highlight w:val="yellow"/>
          <w:lang w:val="es-ES"/>
        </w:rPr>
      </w:pPr>
      <w:r w:rsidRPr="006E395C">
        <w:rPr>
          <w:rFonts w:ascii="Arial" w:hAnsi="Arial" w:cs="Arial"/>
          <w:i/>
          <w:iCs/>
          <w:sz w:val="22"/>
          <w:szCs w:val="22"/>
          <w:lang w:val="es-ES"/>
        </w:rPr>
        <w:t xml:space="preserve">Recordando </w:t>
      </w:r>
      <w:r w:rsidRPr="006E395C">
        <w:rPr>
          <w:rFonts w:ascii="Arial" w:hAnsi="Arial" w:cs="Arial"/>
          <w:sz w:val="22"/>
          <w:szCs w:val="22"/>
          <w:lang w:val="es-ES"/>
        </w:rPr>
        <w:t>que en el Marco Mundial para la Diversidad Biológica Kunming-Montreal se establece un plan ambicioso para la implementación de medidas de base amplia que transformen la relación de la sociedad con la biodiversidad y garantice que, para 2050, se cumpla la visión común de una coexistencia en armonía con la naturaleza,</w:t>
      </w:r>
    </w:p>
    <w:p w14:paraId="0BC999DF" w14:textId="77777777" w:rsidR="005B115D" w:rsidRPr="006E395C"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5020AEB1" w14:textId="07DEE3E0" w:rsidR="005B115D" w:rsidRPr="009363B0" w:rsidRDefault="009363B0" w:rsidP="005B115D">
      <w:pPr>
        <w:pStyle w:val="paragraph"/>
        <w:spacing w:before="0" w:beforeAutospacing="0" w:after="0" w:afterAutospacing="0"/>
        <w:jc w:val="both"/>
        <w:textAlignment w:val="baseline"/>
        <w:rPr>
          <w:rFonts w:ascii="Arial" w:hAnsi="Arial" w:cs="Arial"/>
          <w:sz w:val="22"/>
          <w:szCs w:val="22"/>
          <w:highlight w:val="yellow"/>
          <w:lang w:val="es-ES"/>
        </w:rPr>
      </w:pPr>
      <w:r w:rsidRPr="009363B0">
        <w:rPr>
          <w:rFonts w:ascii="Arial" w:hAnsi="Arial" w:cs="Arial"/>
          <w:i/>
          <w:iCs/>
          <w:sz w:val="22"/>
          <w:szCs w:val="22"/>
          <w:lang w:val="es-ES"/>
        </w:rPr>
        <w:t>Reconociendo</w:t>
      </w:r>
      <w:r w:rsidRPr="009363B0">
        <w:rPr>
          <w:rFonts w:ascii="Arial" w:hAnsi="Arial" w:cs="Arial"/>
          <w:sz w:val="22"/>
          <w:szCs w:val="22"/>
          <w:lang w:val="es-ES"/>
        </w:rPr>
        <w:t xml:space="preserve"> que la Convención sobre la Conservación de las Especies Migratorias de Animales Silvestres (CMS) es el principal acuerdo intergubernamental para la cooperación internacional sobre la conservación de las especies migratorias y sus hábitats,</w:t>
      </w:r>
      <w:r w:rsidR="005B115D" w:rsidRPr="009363B0">
        <w:rPr>
          <w:rFonts w:ascii="Arial" w:hAnsi="Arial" w:cs="Arial"/>
          <w:sz w:val="22"/>
          <w:szCs w:val="22"/>
          <w:highlight w:val="yellow"/>
          <w:lang w:val="es-ES"/>
        </w:rPr>
        <w:t xml:space="preserve"> </w:t>
      </w:r>
    </w:p>
    <w:p w14:paraId="10DA9C5D" w14:textId="77777777" w:rsidR="005B115D" w:rsidRPr="009363B0"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6BFD5810" w14:textId="7D2407D3" w:rsidR="005B115D" w:rsidRPr="009900E8" w:rsidRDefault="009900E8" w:rsidP="005B115D">
      <w:pPr>
        <w:pStyle w:val="paragraph"/>
        <w:spacing w:before="0" w:beforeAutospacing="0" w:after="0" w:afterAutospacing="0"/>
        <w:jc w:val="both"/>
        <w:textAlignment w:val="baseline"/>
        <w:rPr>
          <w:rFonts w:ascii="Arial" w:hAnsi="Arial" w:cs="Arial"/>
          <w:sz w:val="22"/>
          <w:szCs w:val="22"/>
          <w:highlight w:val="yellow"/>
          <w:lang w:val="es-ES"/>
        </w:rPr>
      </w:pPr>
      <w:r w:rsidRPr="009900E8">
        <w:rPr>
          <w:rFonts w:ascii="Arial" w:hAnsi="Arial" w:cs="Arial"/>
          <w:i/>
          <w:iCs/>
          <w:sz w:val="22"/>
          <w:szCs w:val="22"/>
          <w:lang w:val="es-ES"/>
        </w:rPr>
        <w:t>Reconociendo</w:t>
      </w:r>
      <w:r w:rsidRPr="009900E8">
        <w:rPr>
          <w:rFonts w:ascii="Arial" w:hAnsi="Arial" w:cs="Arial"/>
          <w:sz w:val="22"/>
          <w:szCs w:val="22"/>
          <w:lang w:val="es-ES"/>
        </w:rPr>
        <w:t xml:space="preserve"> la labor de la CMS de favorecer la cooperación y el compromiso internacional para la protección de las especies migratorias, así como la conservación y restauración de la conectividad ecológica y la integridad de los ecosistemas, con el fin de facilitar los desplazamientos naturales de los animales, necesarios para su supervivencia y bienestar,</w:t>
      </w:r>
    </w:p>
    <w:p w14:paraId="31D731CB" w14:textId="48D5D0DF" w:rsidR="005B115D" w:rsidRPr="00017B6A" w:rsidRDefault="00C236B2" w:rsidP="005B115D">
      <w:pPr>
        <w:pStyle w:val="paragraph"/>
        <w:spacing w:before="0" w:beforeAutospacing="0" w:after="0" w:afterAutospacing="0"/>
        <w:jc w:val="both"/>
        <w:textAlignment w:val="baseline"/>
        <w:rPr>
          <w:rFonts w:ascii="Arial" w:hAnsi="Arial" w:cs="Arial"/>
          <w:sz w:val="22"/>
          <w:szCs w:val="22"/>
          <w:highlight w:val="yellow"/>
          <w:lang w:val="es-ES"/>
        </w:rPr>
      </w:pPr>
      <w:r w:rsidRPr="00017B6A">
        <w:rPr>
          <w:rStyle w:val="markedcontent"/>
          <w:rFonts w:ascii="Arial" w:hAnsi="Arial" w:cs="Arial"/>
          <w:i/>
          <w:iCs/>
          <w:sz w:val="22"/>
          <w:szCs w:val="22"/>
          <w:lang w:val="es-ES"/>
        </w:rPr>
        <w:lastRenderedPageBreak/>
        <w:t xml:space="preserve">Teniendo en cuenta </w:t>
      </w:r>
      <w:r w:rsidRPr="00017B6A">
        <w:rPr>
          <w:rStyle w:val="markedcontent"/>
          <w:rFonts w:ascii="Arial" w:hAnsi="Arial" w:cs="Arial"/>
          <w:sz w:val="22"/>
          <w:szCs w:val="22"/>
          <w:lang w:val="es-ES"/>
        </w:rPr>
        <w:t>la aprobación del Plan Estratégico para las especies migratorias 2024 -2032, cuyo propósito es garantizar la coherencia y el enfoque estratégico en la implementación de la CMS a nivel nacional, regional y mundial,</w:t>
      </w:r>
    </w:p>
    <w:p w14:paraId="76BBBED1" w14:textId="77777777" w:rsidR="00C236B2" w:rsidRPr="00017B6A" w:rsidRDefault="00C236B2" w:rsidP="005B115D">
      <w:pPr>
        <w:pStyle w:val="paragraph"/>
        <w:spacing w:before="0" w:beforeAutospacing="0" w:after="0" w:afterAutospacing="0"/>
        <w:jc w:val="both"/>
        <w:textAlignment w:val="baseline"/>
        <w:rPr>
          <w:rFonts w:ascii="Arial" w:hAnsi="Arial" w:cs="Arial"/>
          <w:i/>
          <w:iCs/>
          <w:sz w:val="22"/>
          <w:szCs w:val="22"/>
          <w:highlight w:val="yellow"/>
          <w:lang w:val="es-ES"/>
        </w:rPr>
      </w:pPr>
    </w:p>
    <w:p w14:paraId="223CDBCF" w14:textId="0AAE9539" w:rsidR="00C236B2" w:rsidRPr="00017B6A" w:rsidRDefault="00541136" w:rsidP="005B115D">
      <w:pPr>
        <w:pStyle w:val="paragraph"/>
        <w:spacing w:before="0" w:beforeAutospacing="0" w:after="0" w:afterAutospacing="0"/>
        <w:jc w:val="both"/>
        <w:textAlignment w:val="baseline"/>
        <w:rPr>
          <w:rFonts w:ascii="Arial" w:hAnsi="Arial" w:cs="Arial"/>
          <w:i/>
          <w:iCs/>
          <w:sz w:val="22"/>
          <w:szCs w:val="22"/>
          <w:highlight w:val="yellow"/>
          <w:lang w:val="es-ES"/>
        </w:rPr>
      </w:pPr>
      <w:r w:rsidRPr="00541136">
        <w:rPr>
          <w:rFonts w:ascii="Arial" w:hAnsi="Arial" w:cs="Arial"/>
          <w:i/>
          <w:iCs/>
          <w:sz w:val="22"/>
          <w:szCs w:val="22"/>
          <w:lang w:val="es-ES"/>
        </w:rPr>
        <w:t>Reconociendo</w:t>
      </w:r>
      <w:r w:rsidRPr="00C90075">
        <w:rPr>
          <w:rFonts w:ascii="Arial" w:hAnsi="Arial" w:cs="Arial"/>
          <w:sz w:val="22"/>
          <w:szCs w:val="22"/>
          <w:lang w:val="es-ES"/>
        </w:rPr>
        <w:t xml:space="preserve"> la importancia de una estrecha colaboración entre la CMS y el CDB tanto a nivel nacional como a través del trabajo de sus Secretarías, y </w:t>
      </w:r>
      <w:r w:rsidR="00C90075" w:rsidRPr="00C90075">
        <w:rPr>
          <w:rFonts w:ascii="Arial" w:hAnsi="Arial" w:cs="Arial"/>
          <w:sz w:val="22"/>
          <w:szCs w:val="22"/>
          <w:lang w:val="es-ES"/>
        </w:rPr>
        <w:t>t</w:t>
      </w:r>
      <w:r w:rsidR="00C54C49" w:rsidRPr="00C90075">
        <w:rPr>
          <w:rFonts w:ascii="Arial" w:hAnsi="Arial" w:cs="Arial"/>
          <w:sz w:val="22"/>
          <w:szCs w:val="22"/>
          <w:lang w:val="es-ES"/>
        </w:rPr>
        <w:t>omando en cuenta la colaboración institucional de larga duración entre la CMS y el CDB formalizada a través de su Memorándum de Cooperación en 1996, y apreciando el valor y los logros de esta colaboración,</w:t>
      </w:r>
    </w:p>
    <w:p w14:paraId="71E08857" w14:textId="77777777" w:rsidR="005B115D" w:rsidRPr="008A3D4A"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74C139EE" w14:textId="52DD245D" w:rsidR="005B115D" w:rsidRDefault="00B27DAD" w:rsidP="005B115D">
      <w:pPr>
        <w:pStyle w:val="paragraph"/>
        <w:spacing w:before="0" w:beforeAutospacing="0" w:after="0" w:afterAutospacing="0"/>
        <w:jc w:val="both"/>
        <w:textAlignment w:val="baseline"/>
        <w:rPr>
          <w:rFonts w:ascii="Arial" w:hAnsi="Arial" w:cs="Arial"/>
          <w:sz w:val="22"/>
          <w:szCs w:val="22"/>
          <w:lang w:val="es-ES"/>
        </w:rPr>
      </w:pPr>
      <w:r w:rsidRPr="00B27DAD">
        <w:rPr>
          <w:rFonts w:ascii="Arial" w:hAnsi="Arial" w:cs="Arial"/>
          <w:i/>
          <w:iCs/>
          <w:sz w:val="22"/>
          <w:szCs w:val="22"/>
          <w:lang w:val="es-ES"/>
        </w:rPr>
        <w:t>Teniendo en cuenta</w:t>
      </w:r>
      <w:r w:rsidRPr="00B27DAD">
        <w:rPr>
          <w:rFonts w:ascii="Arial" w:hAnsi="Arial" w:cs="Arial"/>
          <w:sz w:val="22"/>
          <w:szCs w:val="22"/>
          <w:lang w:val="es-ES"/>
        </w:rPr>
        <w:t xml:space="preserve"> la importancia de la colaboración y las sinergias con las Convenciones, organismos y organizaciones en todos los niveles,</w:t>
      </w:r>
    </w:p>
    <w:p w14:paraId="18136B15" w14:textId="77777777" w:rsidR="00B27DAD" w:rsidRDefault="00B27DA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139707A0" w14:textId="437CFDD1" w:rsidR="006645E0" w:rsidRPr="00406F06" w:rsidRDefault="006645E0" w:rsidP="008930B0">
      <w:pPr>
        <w:suppressAutoHyphens/>
        <w:autoSpaceDN w:val="0"/>
        <w:spacing w:after="0" w:line="240" w:lineRule="auto"/>
        <w:jc w:val="both"/>
        <w:textAlignment w:val="baseline"/>
        <w:rPr>
          <w:rFonts w:cs="Arial"/>
          <w:highlight w:val="yellow"/>
          <w:lang w:val="es-ES"/>
        </w:rPr>
      </w:pPr>
      <w:r w:rsidRPr="00406F06">
        <w:rPr>
          <w:rStyle w:val="markedcontent"/>
          <w:i/>
          <w:lang w:val="es-ES"/>
        </w:rPr>
        <w:t xml:space="preserve">Tomando nota </w:t>
      </w:r>
      <w:r w:rsidRPr="00406F06">
        <w:rPr>
          <w:rStyle w:val="markedcontent"/>
          <w:iCs/>
          <w:lang w:val="es-ES"/>
        </w:rPr>
        <w:t>del importante rol del Grupo de Enlace de las Convenciones relacionadas con la diversidad biológica, que facilita la coordinación y la colaboración entre las ocho convenciones mundiales de biodiversidad. incluyendo CMS y el CDB,</w:t>
      </w:r>
    </w:p>
    <w:p w14:paraId="0B965411" w14:textId="77777777" w:rsidR="005B115D" w:rsidRPr="008A3D4A"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2123CD2B" w14:textId="77777777" w:rsidR="005B115D" w:rsidRPr="008A3D4A"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0DCFEB5C" w14:textId="77777777" w:rsidR="00DF608B" w:rsidRDefault="00DF608B" w:rsidP="00DF608B">
      <w:pPr>
        <w:pStyle w:val="paragraph"/>
        <w:spacing w:before="0" w:beforeAutospacing="0" w:after="0" w:afterAutospacing="0"/>
        <w:jc w:val="center"/>
        <w:textAlignment w:val="baseline"/>
        <w:rPr>
          <w:rFonts w:ascii="Arial" w:hAnsi="Arial" w:cs="Arial"/>
          <w:i/>
          <w:iCs/>
          <w:sz w:val="22"/>
          <w:szCs w:val="22"/>
          <w:lang w:val="es-ES"/>
        </w:rPr>
      </w:pPr>
      <w:r w:rsidRPr="00DF608B">
        <w:rPr>
          <w:rFonts w:ascii="Arial" w:hAnsi="Arial" w:cs="Arial"/>
          <w:i/>
          <w:iCs/>
          <w:sz w:val="22"/>
          <w:szCs w:val="22"/>
          <w:lang w:val="es-ES"/>
        </w:rPr>
        <w:t>La Conferencia de las Partes en la Convención sobre la Conservación de</w:t>
      </w:r>
    </w:p>
    <w:p w14:paraId="263B4F9D" w14:textId="2DE6E445" w:rsidR="005B115D" w:rsidRPr="00DF608B" w:rsidRDefault="00DF608B" w:rsidP="00DF608B">
      <w:pPr>
        <w:pStyle w:val="paragraph"/>
        <w:spacing w:before="0" w:beforeAutospacing="0" w:after="0" w:afterAutospacing="0"/>
        <w:jc w:val="center"/>
        <w:textAlignment w:val="baseline"/>
        <w:rPr>
          <w:rFonts w:ascii="Arial" w:hAnsi="Arial" w:cs="Arial"/>
          <w:sz w:val="22"/>
          <w:szCs w:val="22"/>
          <w:highlight w:val="yellow"/>
          <w:lang w:val="es-ES"/>
        </w:rPr>
      </w:pPr>
      <w:r w:rsidRPr="00DF608B">
        <w:rPr>
          <w:rFonts w:ascii="Arial" w:hAnsi="Arial" w:cs="Arial"/>
          <w:i/>
          <w:iCs/>
          <w:sz w:val="22"/>
          <w:szCs w:val="22"/>
          <w:lang w:val="es-ES"/>
        </w:rPr>
        <w:t xml:space="preserve"> las Especies Migratorias de Animales Silvestres</w:t>
      </w:r>
    </w:p>
    <w:p w14:paraId="4C6A12E6" w14:textId="77777777" w:rsidR="005B115D" w:rsidRPr="00DF608B" w:rsidRDefault="005B115D" w:rsidP="005B115D">
      <w:pPr>
        <w:pStyle w:val="paragraph"/>
        <w:spacing w:before="0" w:beforeAutospacing="0" w:after="0" w:afterAutospacing="0"/>
        <w:jc w:val="both"/>
        <w:textAlignment w:val="baseline"/>
        <w:rPr>
          <w:rFonts w:ascii="Arial" w:hAnsi="Arial" w:cs="Arial"/>
          <w:sz w:val="22"/>
          <w:szCs w:val="22"/>
          <w:highlight w:val="yellow"/>
          <w:lang w:val="es-ES"/>
        </w:rPr>
      </w:pPr>
    </w:p>
    <w:p w14:paraId="1C63EBBB" w14:textId="44919CE0" w:rsidR="005B115D" w:rsidRPr="0089106A" w:rsidRDefault="005B115D" w:rsidP="005B115D">
      <w:pPr>
        <w:pStyle w:val="paragraph"/>
        <w:spacing w:before="0" w:beforeAutospacing="0" w:after="0" w:afterAutospacing="0"/>
        <w:ind w:left="567" w:hanging="567"/>
        <w:jc w:val="both"/>
        <w:textAlignment w:val="baseline"/>
        <w:rPr>
          <w:rFonts w:ascii="Arial" w:hAnsi="Arial" w:cs="Arial"/>
          <w:sz w:val="22"/>
          <w:szCs w:val="22"/>
          <w:highlight w:val="yellow"/>
          <w:lang w:val="es-ES"/>
        </w:rPr>
      </w:pPr>
      <w:r w:rsidRPr="008A3D4A">
        <w:rPr>
          <w:rFonts w:ascii="Arial" w:hAnsi="Arial" w:cs="Arial"/>
          <w:sz w:val="22"/>
          <w:szCs w:val="22"/>
          <w:lang w:val="es-ES"/>
        </w:rPr>
        <w:t xml:space="preserve">1. </w:t>
      </w:r>
      <w:r w:rsidRPr="008A3D4A">
        <w:rPr>
          <w:rFonts w:ascii="Arial" w:hAnsi="Arial" w:cs="Arial"/>
          <w:sz w:val="22"/>
          <w:szCs w:val="22"/>
          <w:lang w:val="es-ES"/>
        </w:rPr>
        <w:tab/>
      </w:r>
      <w:r w:rsidR="00406F06" w:rsidRPr="00347917">
        <w:rPr>
          <w:rFonts w:ascii="Arial" w:hAnsi="Arial" w:cs="Arial"/>
          <w:i/>
          <w:iCs/>
          <w:sz w:val="22"/>
          <w:szCs w:val="22"/>
          <w:lang w:val="es-ES"/>
        </w:rPr>
        <w:t>A</w:t>
      </w:r>
      <w:r w:rsidR="00406F06" w:rsidRPr="00406F06">
        <w:rPr>
          <w:rFonts w:ascii="Arial" w:hAnsi="Arial" w:cs="Arial"/>
          <w:i/>
          <w:iCs/>
          <w:sz w:val="22"/>
          <w:szCs w:val="22"/>
          <w:lang w:val="es-ES"/>
        </w:rPr>
        <w:t xml:space="preserve">coge con beneplácito </w:t>
      </w:r>
      <w:r w:rsidR="00406F06" w:rsidRPr="0089106A">
        <w:rPr>
          <w:rFonts w:ascii="Arial" w:hAnsi="Arial" w:cs="Arial"/>
          <w:sz w:val="22"/>
          <w:szCs w:val="22"/>
          <w:lang w:val="es-ES"/>
        </w:rPr>
        <w:t>el Marco Mundial Kunming-Montreal de la Diversidad Biológica, adoptado por la COP15 del CDB, y constata que la colaboración entre el CDB, otros convenios relacionados con la diversidad biológica, otros AMUMA relevantes, y organizaciones y procesos internacionales, en consonancia con sus respectivos mandatos, incluso a escala mundial, regional, subregional y nacional, es vital para su aplicación eficiente y eficaz;</w:t>
      </w:r>
    </w:p>
    <w:p w14:paraId="4057272C" w14:textId="77777777" w:rsidR="005B115D" w:rsidRPr="00406F06" w:rsidRDefault="005B115D" w:rsidP="005B115D">
      <w:pPr>
        <w:pStyle w:val="paragraph"/>
        <w:spacing w:before="0" w:beforeAutospacing="0" w:after="0" w:afterAutospacing="0"/>
        <w:ind w:left="567" w:hanging="567"/>
        <w:jc w:val="both"/>
        <w:textAlignment w:val="baseline"/>
        <w:rPr>
          <w:rFonts w:ascii="Arial" w:hAnsi="Arial" w:cs="Arial"/>
          <w:sz w:val="22"/>
          <w:szCs w:val="22"/>
          <w:highlight w:val="yellow"/>
          <w:lang w:val="es-ES"/>
        </w:rPr>
      </w:pPr>
    </w:p>
    <w:p w14:paraId="6A868C56" w14:textId="7552F829" w:rsidR="005B115D" w:rsidRPr="00347917"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r w:rsidRPr="008A3D4A">
        <w:rPr>
          <w:rFonts w:ascii="Arial" w:hAnsi="Arial" w:cs="Arial"/>
          <w:sz w:val="22"/>
          <w:szCs w:val="22"/>
          <w:lang w:val="es-ES"/>
        </w:rPr>
        <w:t xml:space="preserve">2. </w:t>
      </w:r>
      <w:r w:rsidRPr="008A3D4A">
        <w:rPr>
          <w:rFonts w:ascii="Arial" w:hAnsi="Arial" w:cs="Arial"/>
          <w:sz w:val="22"/>
          <w:szCs w:val="22"/>
          <w:lang w:val="es-ES"/>
        </w:rPr>
        <w:tab/>
      </w:r>
      <w:r w:rsidR="00347917" w:rsidRPr="00347917">
        <w:rPr>
          <w:rFonts w:ascii="Arial" w:hAnsi="Arial" w:cs="Arial"/>
          <w:i/>
          <w:iCs/>
          <w:sz w:val="22"/>
          <w:szCs w:val="22"/>
          <w:lang w:val="es-ES"/>
        </w:rPr>
        <w:t>Reconoce</w:t>
      </w:r>
      <w:r w:rsidR="00347917" w:rsidRPr="00347917">
        <w:rPr>
          <w:rFonts w:ascii="Arial" w:hAnsi="Arial" w:cs="Arial"/>
          <w:sz w:val="22"/>
          <w:szCs w:val="22"/>
          <w:lang w:val="es-ES"/>
        </w:rPr>
        <w:t xml:space="preserve"> la importancia de las sinergias y la cooperación entre los distintos acuerdos relacionados con la diversidad biológica a todos los niveles</w:t>
      </w:r>
      <w:r w:rsidRPr="00347917">
        <w:rPr>
          <w:rFonts w:ascii="Arial" w:hAnsi="Arial" w:cs="Arial"/>
          <w:sz w:val="22"/>
          <w:szCs w:val="22"/>
          <w:lang w:val="es-ES"/>
        </w:rPr>
        <w:t>;</w:t>
      </w:r>
    </w:p>
    <w:p w14:paraId="46C2B8C7" w14:textId="77777777" w:rsidR="005B115D" w:rsidRPr="00347917"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p>
    <w:p w14:paraId="37377599" w14:textId="7CFE86DB" w:rsidR="005B115D" w:rsidRPr="00330FBA" w:rsidRDefault="005B115D" w:rsidP="00330FBA">
      <w:pPr>
        <w:pStyle w:val="Default"/>
        <w:ind w:left="540" w:hanging="540"/>
        <w:jc w:val="both"/>
        <w:rPr>
          <w:sz w:val="22"/>
          <w:highlight w:val="yellow"/>
          <w:lang w:val="es-ES"/>
        </w:rPr>
      </w:pPr>
      <w:r w:rsidRPr="00330FBA">
        <w:rPr>
          <w:sz w:val="22"/>
          <w:szCs w:val="22"/>
          <w:lang w:val="es-ES"/>
        </w:rPr>
        <w:t>3.</w:t>
      </w:r>
      <w:r w:rsidRPr="00330FBA">
        <w:rPr>
          <w:sz w:val="22"/>
          <w:szCs w:val="22"/>
          <w:lang w:val="es-ES"/>
        </w:rPr>
        <w:tab/>
      </w:r>
      <w:r w:rsidR="0016154A" w:rsidRPr="00330FBA">
        <w:rPr>
          <w:i/>
          <w:color w:val="000000" w:themeColor="text1"/>
          <w:sz w:val="22"/>
          <w:szCs w:val="22"/>
          <w:lang w:val="es-ES"/>
        </w:rPr>
        <w:t>Subraya</w:t>
      </w:r>
      <w:r w:rsidR="0016154A" w:rsidRPr="00330FBA">
        <w:rPr>
          <w:iCs/>
          <w:color w:val="000000" w:themeColor="text1"/>
          <w:sz w:val="22"/>
          <w:szCs w:val="22"/>
          <w:lang w:val="es-ES"/>
        </w:rPr>
        <w:t xml:space="preserve"> la importancia de haber incluido los compromisos de los gobiernos en el marco del CDB, la CMS </w:t>
      </w:r>
      <w:r w:rsidR="00FE31E5" w:rsidRPr="00FE31E5">
        <w:rPr>
          <w:iCs/>
          <w:color w:val="000000" w:themeColor="text1"/>
          <w:sz w:val="22"/>
          <w:szCs w:val="22"/>
          <w:lang w:val="es-ES"/>
        </w:rPr>
        <w:t>y otros Acuerdos Ambientales Multilaterales (AMM)</w:t>
      </w:r>
      <w:r w:rsidR="00FE31E5">
        <w:rPr>
          <w:iCs/>
          <w:color w:val="000000" w:themeColor="text1"/>
          <w:sz w:val="22"/>
          <w:szCs w:val="22"/>
          <w:lang w:val="es-ES"/>
        </w:rPr>
        <w:t xml:space="preserve"> </w:t>
      </w:r>
      <w:r w:rsidR="0016154A" w:rsidRPr="00330FBA">
        <w:rPr>
          <w:iCs/>
          <w:color w:val="000000" w:themeColor="text1"/>
          <w:sz w:val="22"/>
          <w:szCs w:val="22"/>
          <w:lang w:val="es-ES"/>
        </w:rPr>
        <w:t>en las</w:t>
      </w:r>
      <w:r w:rsidR="00330FBA" w:rsidRPr="00330FBA">
        <w:rPr>
          <w:iCs/>
          <w:color w:val="000000" w:themeColor="text1"/>
          <w:sz w:val="22"/>
          <w:szCs w:val="22"/>
          <w:lang w:val="es-ES"/>
        </w:rPr>
        <w:t xml:space="preserve"> </w:t>
      </w:r>
      <w:r w:rsidR="0016154A" w:rsidRPr="00330FBA">
        <w:rPr>
          <w:iCs/>
          <w:color w:val="000000" w:themeColor="text1"/>
          <w:sz w:val="22"/>
          <w:szCs w:val="22"/>
          <w:lang w:val="es-ES"/>
        </w:rPr>
        <w:t>Estrategias y planes de acción nacionales en materia de diversidad biológica (EPANB),</w:t>
      </w:r>
      <w:r w:rsidRPr="00330FBA">
        <w:rPr>
          <w:sz w:val="22"/>
          <w:szCs w:val="22"/>
          <w:highlight w:val="yellow"/>
          <w:lang w:val="es-ES"/>
        </w:rPr>
        <w:t xml:space="preserve"> </w:t>
      </w:r>
    </w:p>
    <w:p w14:paraId="65A7371C" w14:textId="77777777" w:rsidR="005B115D" w:rsidRPr="00713E49"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p>
    <w:p w14:paraId="3D0A673B" w14:textId="7664AD67" w:rsidR="00B51EF1" w:rsidRPr="00EB6FC7" w:rsidRDefault="005B115D" w:rsidP="005B115D">
      <w:pPr>
        <w:pStyle w:val="paragraph"/>
        <w:spacing w:before="0" w:beforeAutospacing="0" w:after="0" w:afterAutospacing="0"/>
        <w:ind w:left="567" w:hanging="567"/>
        <w:jc w:val="both"/>
        <w:textAlignment w:val="baseline"/>
        <w:rPr>
          <w:rFonts w:ascii="Arial" w:hAnsi="Arial" w:cs="Arial"/>
          <w:sz w:val="22"/>
          <w:szCs w:val="22"/>
          <w:highlight w:val="yellow"/>
          <w:lang w:val="es-ES"/>
        </w:rPr>
      </w:pPr>
      <w:r w:rsidRPr="008A3D4A">
        <w:rPr>
          <w:rFonts w:ascii="Arial" w:hAnsi="Arial" w:cs="Arial"/>
          <w:sz w:val="22"/>
          <w:szCs w:val="22"/>
          <w:lang w:val="es-ES"/>
        </w:rPr>
        <w:t xml:space="preserve">4. </w:t>
      </w:r>
      <w:r w:rsidRPr="008A3D4A">
        <w:rPr>
          <w:lang w:val="es-ES"/>
        </w:rPr>
        <w:tab/>
      </w:r>
      <w:r w:rsidR="00B51EF1" w:rsidRPr="00713E49">
        <w:rPr>
          <w:rStyle w:val="markedcontent"/>
          <w:rFonts w:ascii="Arial" w:hAnsi="Arial" w:cs="Arial"/>
          <w:i/>
          <w:iCs/>
          <w:sz w:val="22"/>
          <w:szCs w:val="22"/>
          <w:lang w:val="es-ES"/>
        </w:rPr>
        <w:t>I</w:t>
      </w:r>
      <w:r w:rsidR="00B51EF1" w:rsidRPr="00EB6FC7">
        <w:rPr>
          <w:rStyle w:val="markedcontent"/>
          <w:rFonts w:ascii="Arial" w:hAnsi="Arial" w:cs="Arial"/>
          <w:i/>
          <w:iCs/>
          <w:sz w:val="22"/>
          <w:szCs w:val="22"/>
          <w:lang w:val="es-ES"/>
        </w:rPr>
        <w:t>nsta</w:t>
      </w:r>
      <w:r w:rsidR="00B51EF1" w:rsidRPr="00EB6FC7">
        <w:rPr>
          <w:rStyle w:val="markedcontent"/>
          <w:rFonts w:ascii="Arial" w:hAnsi="Arial" w:cs="Arial"/>
          <w:sz w:val="22"/>
          <w:szCs w:val="22"/>
          <w:lang w:val="es-ES"/>
        </w:rPr>
        <w:t xml:space="preserve"> tanto a los Puntos Focales Nacionales de la CMS a trabajar en estrecha colaboración con los Puntos Focales Nacionales de CBD para conservar las especies migratorias se vean reflejadas en las EPANB</w:t>
      </w:r>
      <w:r w:rsidR="00B51EF1" w:rsidRPr="00EB6FC7">
        <w:rPr>
          <w:rStyle w:val="markedcontent"/>
          <w:rFonts w:ascii="Arial" w:hAnsi="Arial" w:cs="Arial"/>
          <w:strike/>
          <w:sz w:val="22"/>
          <w:szCs w:val="22"/>
          <w:lang w:val="es-ES"/>
        </w:rPr>
        <w:t>)</w:t>
      </w:r>
      <w:r w:rsidR="00B51EF1" w:rsidRPr="00EB6FC7">
        <w:rPr>
          <w:rStyle w:val="markedcontent"/>
          <w:rFonts w:ascii="Arial" w:hAnsi="Arial" w:cs="Arial"/>
          <w:sz w:val="22"/>
          <w:szCs w:val="22"/>
          <w:lang w:val="es-ES"/>
        </w:rPr>
        <w:t xml:space="preserve"> así como en sus demás actividades de aplicación de los programas de trabajo en el marco del CDB</w:t>
      </w:r>
    </w:p>
    <w:p w14:paraId="49AE98ED" w14:textId="77777777" w:rsidR="005B115D" w:rsidRPr="008A3D4A"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p>
    <w:p w14:paraId="4A2DA6DF" w14:textId="63153D18" w:rsidR="005B115D" w:rsidRPr="003243B8" w:rsidRDefault="005B115D" w:rsidP="005B115D">
      <w:pPr>
        <w:pStyle w:val="paragraph"/>
        <w:spacing w:before="0" w:beforeAutospacing="0" w:after="0" w:afterAutospacing="0"/>
        <w:ind w:left="567" w:hanging="567"/>
        <w:jc w:val="both"/>
        <w:textAlignment w:val="baseline"/>
        <w:rPr>
          <w:rFonts w:ascii="Arial" w:hAnsi="Arial" w:cs="Arial"/>
          <w:sz w:val="22"/>
          <w:szCs w:val="22"/>
          <w:highlight w:val="yellow"/>
          <w:lang w:val="es-ES"/>
        </w:rPr>
      </w:pPr>
      <w:r w:rsidRPr="00523A93">
        <w:rPr>
          <w:rFonts w:ascii="Arial" w:hAnsi="Arial" w:cs="Arial"/>
          <w:sz w:val="22"/>
          <w:szCs w:val="22"/>
          <w:lang w:val="es-ES"/>
        </w:rPr>
        <w:t xml:space="preserve">5. </w:t>
      </w:r>
      <w:r w:rsidRPr="00523A93">
        <w:rPr>
          <w:rFonts w:ascii="Arial" w:hAnsi="Arial" w:cs="Arial"/>
          <w:sz w:val="22"/>
          <w:szCs w:val="22"/>
          <w:lang w:val="es-ES"/>
        </w:rPr>
        <w:tab/>
      </w:r>
      <w:r w:rsidR="003243B8" w:rsidRPr="00523A93">
        <w:rPr>
          <w:rFonts w:ascii="Arial" w:hAnsi="Arial" w:cs="Arial"/>
          <w:sz w:val="22"/>
          <w:szCs w:val="22"/>
          <w:lang w:val="es-ES"/>
        </w:rPr>
        <w:t>Recu</w:t>
      </w:r>
      <w:r w:rsidR="003243B8" w:rsidRPr="003243B8">
        <w:rPr>
          <w:rFonts w:ascii="Arial" w:hAnsi="Arial" w:cs="Arial"/>
          <w:sz w:val="22"/>
          <w:szCs w:val="22"/>
          <w:lang w:val="es-ES"/>
        </w:rPr>
        <w:t>erda a las Partes de la CMS de la</w:t>
      </w:r>
      <w:r w:rsidR="005F2B4A">
        <w:rPr>
          <w:rFonts w:ascii="Arial" w:hAnsi="Arial" w:cs="Arial"/>
          <w:sz w:val="22"/>
          <w:szCs w:val="22"/>
          <w:lang w:val="es-ES"/>
        </w:rPr>
        <w:t>s</w:t>
      </w:r>
      <w:r w:rsidR="003243B8" w:rsidRPr="003243B8">
        <w:rPr>
          <w:rFonts w:ascii="Arial" w:hAnsi="Arial" w:cs="Arial"/>
          <w:sz w:val="22"/>
          <w:szCs w:val="22"/>
          <w:lang w:val="es-ES"/>
        </w:rPr>
        <w:t xml:space="preserve"> lista</w:t>
      </w:r>
      <w:r w:rsidR="005F2B4A">
        <w:rPr>
          <w:rFonts w:ascii="Arial" w:hAnsi="Arial" w:cs="Arial"/>
          <w:sz w:val="22"/>
          <w:szCs w:val="22"/>
          <w:lang w:val="es-ES"/>
        </w:rPr>
        <w:t>s</w:t>
      </w:r>
      <w:r w:rsidR="003243B8" w:rsidRPr="003243B8">
        <w:rPr>
          <w:rFonts w:ascii="Arial" w:hAnsi="Arial" w:cs="Arial"/>
          <w:sz w:val="22"/>
          <w:szCs w:val="22"/>
          <w:lang w:val="es-ES"/>
        </w:rPr>
        <w:t xml:space="preserve"> de actuaciones y de categorías de la información en relación con las especies migratorias de </w:t>
      </w:r>
      <w:r w:rsidR="005F2B4A">
        <w:rPr>
          <w:rFonts w:ascii="Arial" w:hAnsi="Arial" w:cs="Arial"/>
          <w:sz w:val="22"/>
          <w:szCs w:val="22"/>
          <w:lang w:val="es-ES"/>
        </w:rPr>
        <w:t>la</w:t>
      </w:r>
      <w:r w:rsidR="003243B8" w:rsidRPr="003243B8">
        <w:rPr>
          <w:rFonts w:ascii="Arial" w:hAnsi="Arial" w:cs="Arial"/>
          <w:sz w:val="22"/>
          <w:szCs w:val="22"/>
          <w:lang w:val="es-ES"/>
        </w:rPr>
        <w:t xml:space="preserve"> Resolución</w:t>
      </w:r>
      <w:r w:rsidR="00FF40D3">
        <w:rPr>
          <w:rFonts w:ascii="Arial" w:hAnsi="Arial" w:cs="Arial"/>
          <w:sz w:val="22"/>
          <w:szCs w:val="22"/>
          <w:lang w:val="es-ES"/>
        </w:rPr>
        <w:t xml:space="preserve"> 8.18 (Rev.COP</w:t>
      </w:r>
      <w:r w:rsidR="005F2B4A">
        <w:rPr>
          <w:rFonts w:ascii="Arial" w:hAnsi="Arial" w:cs="Arial"/>
          <w:sz w:val="22"/>
          <w:szCs w:val="22"/>
          <w:lang w:val="es-ES"/>
        </w:rPr>
        <w:t xml:space="preserve">12) </w:t>
      </w:r>
      <w:r w:rsidR="003243B8" w:rsidRPr="003243B8">
        <w:rPr>
          <w:rFonts w:ascii="Arial" w:hAnsi="Arial" w:cs="Arial"/>
          <w:sz w:val="22"/>
          <w:szCs w:val="22"/>
          <w:lang w:val="es-ES"/>
        </w:rPr>
        <w:t xml:space="preserve">, como base para la promoción de dicha integración de las acciones relativas a las especies migratorias en las EPANB; </w:t>
      </w:r>
    </w:p>
    <w:p w14:paraId="54678CA1" w14:textId="77777777" w:rsidR="005B115D" w:rsidRPr="00233E78"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p>
    <w:p w14:paraId="2463771D" w14:textId="76F7ABC7" w:rsidR="005B115D" w:rsidRPr="008A3D4A"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r w:rsidRPr="008A3D4A">
        <w:rPr>
          <w:rFonts w:ascii="Arial" w:hAnsi="Arial" w:cs="Arial"/>
          <w:sz w:val="22"/>
          <w:szCs w:val="22"/>
          <w:lang w:val="es-ES"/>
        </w:rPr>
        <w:t xml:space="preserve">6. </w:t>
      </w:r>
      <w:r w:rsidRPr="008A3D4A">
        <w:rPr>
          <w:lang w:val="es-ES"/>
        </w:rPr>
        <w:tab/>
      </w:r>
      <w:r w:rsidR="00D71267" w:rsidRPr="008A3D4A">
        <w:rPr>
          <w:rFonts w:ascii="Arial" w:hAnsi="Arial" w:cs="Arial"/>
          <w:i/>
          <w:iCs/>
          <w:sz w:val="22"/>
          <w:szCs w:val="22"/>
          <w:lang w:val="es-ES"/>
        </w:rPr>
        <w:t xml:space="preserve">Pide </w:t>
      </w:r>
      <w:r w:rsidR="00D71267" w:rsidRPr="008A3D4A">
        <w:rPr>
          <w:rFonts w:ascii="Arial" w:hAnsi="Arial" w:cs="Arial"/>
          <w:sz w:val="22"/>
          <w:szCs w:val="22"/>
          <w:lang w:val="es-ES"/>
        </w:rPr>
        <w:t>a las Partes que sigan reforzando las sinergias entre la CMS y otros acuerdos ambientales multilaterales y organizaciones internacionales a nivel mundial, fomentando Decisiones que se apoyen mutuamente;</w:t>
      </w:r>
      <w:r w:rsidR="00686CD1" w:rsidRPr="008A3D4A">
        <w:rPr>
          <w:rFonts w:ascii="Arial" w:hAnsi="Arial" w:cs="Arial"/>
          <w:sz w:val="22"/>
          <w:szCs w:val="22"/>
          <w:lang w:val="es-ES"/>
        </w:rPr>
        <w:t xml:space="preserve"> y</w:t>
      </w:r>
    </w:p>
    <w:p w14:paraId="1033EBDA" w14:textId="77777777" w:rsidR="00233E78" w:rsidRPr="008A3D4A" w:rsidRDefault="00233E78" w:rsidP="005B115D">
      <w:pPr>
        <w:pStyle w:val="paragraph"/>
        <w:spacing w:before="0" w:beforeAutospacing="0" w:after="0" w:afterAutospacing="0"/>
        <w:ind w:left="567" w:hanging="567"/>
        <w:jc w:val="both"/>
        <w:textAlignment w:val="baseline"/>
        <w:rPr>
          <w:rFonts w:ascii="Arial" w:hAnsi="Arial" w:cs="Arial"/>
          <w:sz w:val="22"/>
          <w:szCs w:val="22"/>
          <w:highlight w:val="yellow"/>
          <w:lang w:val="es-ES"/>
        </w:rPr>
      </w:pPr>
    </w:p>
    <w:p w14:paraId="16DD6908" w14:textId="5619D90E" w:rsidR="005B115D" w:rsidRPr="00CE05CC" w:rsidRDefault="005B115D" w:rsidP="005B115D">
      <w:pPr>
        <w:pStyle w:val="paragraph"/>
        <w:spacing w:before="0" w:beforeAutospacing="0" w:after="0" w:afterAutospacing="0"/>
        <w:ind w:left="567" w:hanging="567"/>
        <w:jc w:val="both"/>
        <w:textAlignment w:val="baseline"/>
        <w:rPr>
          <w:rFonts w:ascii="Arial" w:hAnsi="Arial" w:cs="Arial"/>
          <w:sz w:val="22"/>
          <w:szCs w:val="22"/>
          <w:lang w:val="es-ES"/>
        </w:rPr>
      </w:pPr>
      <w:r w:rsidRPr="00CE05CC">
        <w:rPr>
          <w:rFonts w:ascii="Arial" w:hAnsi="Arial" w:cs="Arial"/>
          <w:sz w:val="22"/>
          <w:szCs w:val="22"/>
          <w:lang w:val="es-ES"/>
        </w:rPr>
        <w:t xml:space="preserve">7. </w:t>
      </w:r>
      <w:r w:rsidRPr="00CE05CC">
        <w:rPr>
          <w:rFonts w:ascii="Arial" w:hAnsi="Arial" w:cs="Arial"/>
          <w:sz w:val="22"/>
          <w:szCs w:val="22"/>
          <w:lang w:val="es-ES"/>
        </w:rPr>
        <w:tab/>
      </w:r>
      <w:r w:rsidR="004C772A" w:rsidRPr="00CE05CC">
        <w:rPr>
          <w:rStyle w:val="markedcontent"/>
          <w:rFonts w:ascii="Arial" w:hAnsi="Arial" w:cs="Arial"/>
          <w:i/>
          <w:iCs/>
          <w:sz w:val="22"/>
          <w:szCs w:val="22"/>
          <w:lang w:val="es-ES"/>
        </w:rPr>
        <w:t>Invita</w:t>
      </w:r>
      <w:r w:rsidR="004C772A" w:rsidRPr="00CE05CC">
        <w:rPr>
          <w:rStyle w:val="markedcontent"/>
          <w:rFonts w:ascii="Arial" w:hAnsi="Arial" w:cs="Arial"/>
          <w:sz w:val="22"/>
          <w:szCs w:val="22"/>
          <w:lang w:val="es-ES"/>
        </w:rPr>
        <w:t xml:space="preserve"> a la Secretaría</w:t>
      </w:r>
      <w:r w:rsidR="004C772A" w:rsidRPr="00CE05CC">
        <w:rPr>
          <w:rStyle w:val="markedcontent"/>
          <w:rFonts w:ascii="Arial" w:hAnsi="Arial" w:cs="Arial"/>
          <w:strike/>
          <w:sz w:val="22"/>
          <w:szCs w:val="22"/>
          <w:lang w:val="es-ES"/>
        </w:rPr>
        <w:t xml:space="preserve"> </w:t>
      </w:r>
      <w:r w:rsidR="004C772A" w:rsidRPr="00CE05CC">
        <w:rPr>
          <w:rStyle w:val="markedcontent"/>
          <w:rFonts w:ascii="Arial" w:hAnsi="Arial" w:cs="Arial"/>
          <w:sz w:val="22"/>
          <w:szCs w:val="22"/>
          <w:lang w:val="es-ES"/>
        </w:rPr>
        <w:t>de la CMS a colabor</w:t>
      </w:r>
      <w:r w:rsidR="00CE05CC" w:rsidRPr="00CE05CC">
        <w:rPr>
          <w:rStyle w:val="markedcontent"/>
          <w:rFonts w:ascii="Arial" w:hAnsi="Arial" w:cs="Arial"/>
          <w:sz w:val="22"/>
          <w:szCs w:val="22"/>
          <w:lang w:val="es-ES"/>
        </w:rPr>
        <w:t>ar</w:t>
      </w:r>
      <w:r w:rsidR="004C772A" w:rsidRPr="00CE05CC">
        <w:rPr>
          <w:rStyle w:val="markedcontent"/>
          <w:rFonts w:ascii="Arial" w:hAnsi="Arial" w:cs="Arial"/>
          <w:strike/>
          <w:sz w:val="22"/>
          <w:szCs w:val="22"/>
          <w:lang w:val="es-ES"/>
        </w:rPr>
        <w:t xml:space="preserve"> </w:t>
      </w:r>
      <w:r w:rsidR="004C772A" w:rsidRPr="00CE05CC">
        <w:rPr>
          <w:rStyle w:val="markedcontent"/>
          <w:rFonts w:ascii="Arial" w:hAnsi="Arial" w:cs="Arial"/>
          <w:sz w:val="22"/>
          <w:szCs w:val="22"/>
          <w:lang w:val="es-ES"/>
        </w:rPr>
        <w:t>con la Secretaría de la CBD para reforzar su cooperación en la aplicación del Marco Mundial para la Biodiversidad de Kunming-Montreal y otros mandatos</w:t>
      </w:r>
      <w:r w:rsidR="00CE05CC" w:rsidRPr="00CE05CC">
        <w:rPr>
          <w:rStyle w:val="markedcontent"/>
          <w:rFonts w:ascii="Arial" w:hAnsi="Arial" w:cs="Arial"/>
          <w:sz w:val="22"/>
          <w:szCs w:val="22"/>
          <w:lang w:val="es-ES"/>
        </w:rPr>
        <w:t>.</w:t>
      </w:r>
      <w:r w:rsidRPr="00CE05CC">
        <w:rPr>
          <w:rFonts w:ascii="Arial" w:hAnsi="Arial" w:cs="Arial"/>
          <w:sz w:val="22"/>
          <w:szCs w:val="22"/>
          <w:lang w:val="es-ES"/>
        </w:rPr>
        <w:t xml:space="preserve"> </w:t>
      </w:r>
    </w:p>
    <w:p w14:paraId="6E10C141" w14:textId="77777777" w:rsidR="002D5F2A" w:rsidRPr="00CE05CC" w:rsidRDefault="002D5F2A" w:rsidP="00B40E07">
      <w:pPr>
        <w:pStyle w:val="Firstnumbering1"/>
        <w:numPr>
          <w:ilvl w:val="0"/>
          <w:numId w:val="0"/>
        </w:numPr>
        <w:ind w:left="567"/>
      </w:pPr>
    </w:p>
    <w:p w14:paraId="7A83839C" w14:textId="77777777" w:rsidR="005B115D" w:rsidRPr="004C772A" w:rsidRDefault="005B115D" w:rsidP="00B40E07">
      <w:pPr>
        <w:pStyle w:val="Firstnumbering1"/>
        <w:numPr>
          <w:ilvl w:val="0"/>
          <w:numId w:val="0"/>
        </w:numPr>
        <w:ind w:left="567"/>
      </w:pPr>
    </w:p>
    <w:p w14:paraId="45DD4FAF" w14:textId="77777777" w:rsidR="005B115D" w:rsidRPr="004C772A" w:rsidRDefault="005B115D" w:rsidP="00B40E07">
      <w:pPr>
        <w:pStyle w:val="Firstnumbering1"/>
        <w:numPr>
          <w:ilvl w:val="0"/>
          <w:numId w:val="0"/>
        </w:numPr>
        <w:ind w:left="567"/>
        <w:sectPr w:rsidR="005B115D" w:rsidRPr="004C772A" w:rsidSect="00323406">
          <w:headerReference w:type="default" r:id="rId44"/>
          <w:headerReference w:type="first" r:id="rId45"/>
          <w:pgSz w:w="11906" w:h="16838" w:code="9"/>
          <w:pgMar w:top="1440" w:right="1440" w:bottom="1440" w:left="1440" w:header="720" w:footer="720" w:gutter="0"/>
          <w:cols w:space="720"/>
          <w:titlePg/>
          <w:docGrid w:linePitch="360"/>
        </w:sectPr>
      </w:pPr>
    </w:p>
    <w:p w14:paraId="2FC80F8D" w14:textId="77777777" w:rsidR="00300D25" w:rsidRPr="002B77DF" w:rsidRDefault="00300D25" w:rsidP="00300D25">
      <w:pPr>
        <w:pStyle w:val="paragraph"/>
        <w:spacing w:before="0" w:beforeAutospacing="0" w:after="0" w:afterAutospacing="0"/>
        <w:jc w:val="right"/>
        <w:textAlignment w:val="baseline"/>
        <w:rPr>
          <w:rFonts w:ascii="Arial" w:hAnsi="Arial" w:cs="Arial"/>
          <w:b/>
          <w:bCs/>
          <w:sz w:val="22"/>
          <w:szCs w:val="22"/>
          <w:lang w:val="es-ES"/>
        </w:rPr>
      </w:pPr>
      <w:r w:rsidRPr="002B77DF">
        <w:rPr>
          <w:rFonts w:ascii="Arial" w:hAnsi="Arial" w:cs="Arial"/>
          <w:b/>
          <w:bCs/>
          <w:sz w:val="22"/>
          <w:szCs w:val="22"/>
          <w:lang w:val="es-ES"/>
        </w:rPr>
        <w:lastRenderedPageBreak/>
        <w:t>ANEXO 3</w:t>
      </w:r>
    </w:p>
    <w:p w14:paraId="29094FDE" w14:textId="77777777" w:rsidR="00300D25" w:rsidRPr="002B77DF" w:rsidRDefault="00300D25" w:rsidP="00300D25">
      <w:pPr>
        <w:pStyle w:val="paragraph"/>
        <w:spacing w:before="0" w:beforeAutospacing="0" w:after="0" w:afterAutospacing="0"/>
        <w:jc w:val="center"/>
        <w:textAlignment w:val="baseline"/>
        <w:rPr>
          <w:rFonts w:ascii="Arial" w:hAnsi="Arial" w:cs="Arial"/>
          <w:sz w:val="22"/>
          <w:szCs w:val="22"/>
          <w:lang w:val="es-ES"/>
        </w:rPr>
      </w:pPr>
    </w:p>
    <w:p w14:paraId="6549C19A" w14:textId="77777777" w:rsidR="00300D25" w:rsidRPr="002B77DF" w:rsidRDefault="00300D25" w:rsidP="00300D25">
      <w:pPr>
        <w:pStyle w:val="paragraph"/>
        <w:spacing w:before="0" w:beforeAutospacing="0" w:after="0" w:afterAutospacing="0"/>
        <w:jc w:val="center"/>
        <w:textAlignment w:val="baseline"/>
        <w:rPr>
          <w:rFonts w:ascii="Arial" w:hAnsi="Arial" w:cs="Arial"/>
          <w:sz w:val="22"/>
          <w:szCs w:val="22"/>
          <w:lang w:val="es-ES"/>
        </w:rPr>
      </w:pPr>
      <w:r w:rsidRPr="002B77DF">
        <w:rPr>
          <w:rFonts w:ascii="Arial" w:hAnsi="Arial" w:cs="Arial"/>
          <w:sz w:val="22"/>
          <w:szCs w:val="22"/>
          <w:lang w:val="es-ES"/>
        </w:rPr>
        <w:t>PROYECTO DE DECISIÓN</w:t>
      </w:r>
    </w:p>
    <w:p w14:paraId="5995157F" w14:textId="77777777" w:rsidR="00300D25" w:rsidRPr="002B77DF" w:rsidRDefault="00300D25" w:rsidP="00300D25">
      <w:pPr>
        <w:pStyle w:val="paragraph"/>
        <w:spacing w:before="0" w:beforeAutospacing="0" w:after="0" w:afterAutospacing="0"/>
        <w:jc w:val="both"/>
        <w:textAlignment w:val="baseline"/>
        <w:rPr>
          <w:rFonts w:ascii="Arial" w:hAnsi="Arial" w:cs="Arial"/>
          <w:sz w:val="22"/>
          <w:szCs w:val="22"/>
          <w:lang w:val="es-ES"/>
        </w:rPr>
      </w:pPr>
    </w:p>
    <w:p w14:paraId="4766A033" w14:textId="77777777" w:rsidR="00300D25" w:rsidRPr="002B77DF" w:rsidRDefault="00300D25" w:rsidP="00300D25">
      <w:pPr>
        <w:spacing w:after="0" w:line="240" w:lineRule="auto"/>
        <w:jc w:val="center"/>
        <w:rPr>
          <w:rFonts w:cs="Arial"/>
          <w:b/>
          <w:lang w:val="es-ES"/>
        </w:rPr>
      </w:pPr>
      <w:r w:rsidRPr="002B77DF">
        <w:rPr>
          <w:rFonts w:cs="Arial"/>
          <w:b/>
          <w:bCs/>
          <w:lang w:val="es-ES"/>
        </w:rPr>
        <w:t xml:space="preserve">PARTICIPACIÓN DE LA CMS EN LOS PROCESOS DEL CDB, INCLUIDO EL DEL MARCO MUNDIAL PARA LA DIVERSIDAD BIOLÓGICA </w:t>
      </w:r>
    </w:p>
    <w:p w14:paraId="471C900E" w14:textId="77777777" w:rsidR="00300D25" w:rsidRPr="002B77DF" w:rsidRDefault="00300D25" w:rsidP="00300D25">
      <w:pPr>
        <w:pStyle w:val="paragraph"/>
        <w:spacing w:before="0" w:beforeAutospacing="0" w:after="0" w:afterAutospacing="0"/>
        <w:rPr>
          <w:rFonts w:ascii="Arial" w:hAnsi="Arial" w:cs="Arial"/>
          <w:sz w:val="22"/>
          <w:szCs w:val="22"/>
          <w:lang w:val="es-ES"/>
        </w:rPr>
      </w:pPr>
    </w:p>
    <w:p w14:paraId="2DCF4686" w14:textId="77777777" w:rsidR="00300D25" w:rsidRPr="002B77DF" w:rsidRDefault="00300D25" w:rsidP="00300D25">
      <w:pPr>
        <w:pStyle w:val="paragraph"/>
        <w:spacing w:before="0" w:beforeAutospacing="0" w:after="0" w:afterAutospacing="0"/>
        <w:rPr>
          <w:rFonts w:ascii="Arial" w:hAnsi="Arial" w:cs="Arial"/>
          <w:sz w:val="22"/>
          <w:szCs w:val="22"/>
          <w:lang w:val="es-ES"/>
        </w:rPr>
      </w:pPr>
    </w:p>
    <w:p w14:paraId="03D14991" w14:textId="77777777" w:rsidR="00300D25" w:rsidRPr="002B77DF" w:rsidRDefault="00300D25" w:rsidP="00300D25">
      <w:pPr>
        <w:pStyle w:val="paragraph"/>
        <w:spacing w:before="0" w:beforeAutospacing="0" w:after="0" w:afterAutospacing="0"/>
        <w:textAlignment w:val="baseline"/>
        <w:rPr>
          <w:rFonts w:ascii="Arial" w:hAnsi="Arial" w:cs="Arial"/>
          <w:b/>
          <w:bCs/>
          <w:i/>
          <w:iCs/>
          <w:sz w:val="22"/>
          <w:szCs w:val="22"/>
          <w:lang w:val="es-ES"/>
        </w:rPr>
      </w:pPr>
      <w:r w:rsidRPr="002B77DF">
        <w:rPr>
          <w:rFonts w:ascii="Arial" w:hAnsi="Arial" w:cs="Arial"/>
          <w:b/>
          <w:bCs/>
          <w:i/>
          <w:iCs/>
          <w:sz w:val="22"/>
          <w:szCs w:val="22"/>
          <w:lang w:val="es-ES"/>
        </w:rPr>
        <w:t>Dirigido a las Partes</w:t>
      </w:r>
    </w:p>
    <w:p w14:paraId="0EFFECB6" w14:textId="77777777" w:rsidR="00300D25" w:rsidRPr="002B77DF" w:rsidRDefault="00300D25" w:rsidP="00300D25">
      <w:pPr>
        <w:pStyle w:val="paragraph"/>
        <w:spacing w:before="0" w:beforeAutospacing="0" w:after="0" w:afterAutospacing="0"/>
        <w:rPr>
          <w:rFonts w:ascii="Arial" w:hAnsi="Arial" w:cs="Arial"/>
          <w:sz w:val="22"/>
          <w:szCs w:val="22"/>
          <w:lang w:val="es-ES"/>
        </w:rPr>
      </w:pPr>
    </w:p>
    <w:p w14:paraId="0B28BBF7" w14:textId="77777777" w:rsidR="00300D25" w:rsidRPr="002B77DF" w:rsidRDefault="00300D25" w:rsidP="00300D25">
      <w:pPr>
        <w:pStyle w:val="paragraph"/>
        <w:spacing w:before="0" w:beforeAutospacing="0" w:after="0" w:afterAutospacing="0"/>
        <w:ind w:left="851" w:hanging="851"/>
        <w:rPr>
          <w:rFonts w:ascii="Arial" w:hAnsi="Arial" w:cs="Arial"/>
          <w:sz w:val="22"/>
          <w:szCs w:val="22"/>
          <w:lang w:val="es-ES"/>
        </w:rPr>
      </w:pPr>
      <w:r w:rsidRPr="002B77DF">
        <w:rPr>
          <w:rFonts w:ascii="Arial" w:hAnsi="Arial" w:cs="Arial"/>
          <w:sz w:val="22"/>
          <w:szCs w:val="22"/>
          <w:lang w:val="es-ES"/>
        </w:rPr>
        <w:t>14.AA</w:t>
      </w:r>
      <w:r w:rsidRPr="002B77DF">
        <w:rPr>
          <w:rFonts w:ascii="Arial" w:hAnsi="Arial" w:cs="Arial"/>
          <w:sz w:val="22"/>
          <w:szCs w:val="22"/>
          <w:lang w:val="es-ES"/>
        </w:rPr>
        <w:tab/>
        <w:t>Se solicita a las Partes que:</w:t>
      </w:r>
    </w:p>
    <w:p w14:paraId="34BFAEE6" w14:textId="77777777" w:rsidR="00300D25" w:rsidRPr="002B77DF" w:rsidRDefault="00300D25" w:rsidP="00300D25">
      <w:pPr>
        <w:pStyle w:val="paragraph"/>
        <w:spacing w:before="0" w:beforeAutospacing="0" w:after="0" w:afterAutospacing="0"/>
        <w:ind w:left="851" w:hanging="851"/>
        <w:rPr>
          <w:rFonts w:ascii="Arial" w:hAnsi="Arial" w:cs="Arial"/>
          <w:sz w:val="22"/>
          <w:szCs w:val="22"/>
          <w:lang w:val="es-ES"/>
        </w:rPr>
      </w:pPr>
    </w:p>
    <w:p w14:paraId="38A581ED" w14:textId="0A0BDE77" w:rsidR="00300D25" w:rsidRPr="002B77DF" w:rsidRDefault="00300D25" w:rsidP="00300D25">
      <w:pPr>
        <w:pStyle w:val="paragraph"/>
        <w:numPr>
          <w:ilvl w:val="0"/>
          <w:numId w:val="22"/>
        </w:numPr>
        <w:spacing w:before="0" w:beforeAutospacing="0" w:after="0" w:afterAutospacing="0"/>
        <w:jc w:val="both"/>
        <w:textAlignment w:val="baseline"/>
        <w:rPr>
          <w:rFonts w:ascii="Arial" w:hAnsi="Arial" w:cs="Arial"/>
          <w:sz w:val="22"/>
          <w:szCs w:val="22"/>
          <w:lang w:val="es-ES"/>
        </w:rPr>
      </w:pPr>
      <w:r w:rsidRPr="002B77DF">
        <w:rPr>
          <w:rFonts w:ascii="Arial" w:hAnsi="Arial" w:cs="Arial"/>
          <w:sz w:val="22"/>
          <w:szCs w:val="22"/>
          <w:lang w:val="es-ES"/>
        </w:rPr>
        <w:t>garanticen que las necesidades y consideraciones de las especies migratorias se integren en la revisión y actualización de las Estrategias y Planes de Acción Nacionales en materia de Biodiversidad (EPANB) en consonancia con el Marco Mundial Kunming-Montreal de la Diversidad Biológica;</w:t>
      </w:r>
    </w:p>
    <w:p w14:paraId="407628CE" w14:textId="77777777" w:rsidR="00300D25" w:rsidRPr="002B77DF" w:rsidRDefault="00300D25" w:rsidP="00300D25">
      <w:pPr>
        <w:pStyle w:val="paragraph"/>
        <w:spacing w:before="0" w:beforeAutospacing="0" w:after="0" w:afterAutospacing="0"/>
        <w:ind w:left="1421"/>
        <w:jc w:val="both"/>
        <w:textAlignment w:val="baseline"/>
        <w:rPr>
          <w:rFonts w:ascii="Arial" w:hAnsi="Arial" w:cs="Arial"/>
          <w:sz w:val="22"/>
          <w:szCs w:val="22"/>
          <w:lang w:val="es-ES"/>
        </w:rPr>
      </w:pPr>
    </w:p>
    <w:p w14:paraId="10083A29" w14:textId="77777777" w:rsidR="00300D25" w:rsidRPr="002B77DF" w:rsidRDefault="00300D25" w:rsidP="00300D25">
      <w:pPr>
        <w:pStyle w:val="paragraph"/>
        <w:spacing w:before="0" w:beforeAutospacing="0" w:after="0" w:afterAutospacing="0"/>
        <w:ind w:left="1418" w:hanging="567"/>
        <w:jc w:val="both"/>
        <w:textAlignment w:val="baseline"/>
        <w:rPr>
          <w:rFonts w:ascii="Arial" w:hAnsi="Arial" w:cs="Arial"/>
          <w:sz w:val="22"/>
          <w:szCs w:val="22"/>
          <w:u w:val="single"/>
          <w:lang w:val="es-ES"/>
        </w:rPr>
      </w:pPr>
      <w:r w:rsidRPr="002B77DF">
        <w:rPr>
          <w:rFonts w:ascii="Arial" w:hAnsi="Arial" w:cs="Arial"/>
          <w:sz w:val="22"/>
          <w:szCs w:val="22"/>
          <w:lang w:val="es-ES"/>
        </w:rPr>
        <w:t>b)</w:t>
      </w:r>
      <w:r w:rsidRPr="002B77DF">
        <w:rPr>
          <w:lang w:val="es-ES"/>
        </w:rPr>
        <w:tab/>
      </w:r>
      <w:r w:rsidRPr="002B77DF">
        <w:rPr>
          <w:rFonts w:ascii="Arial" w:hAnsi="Arial" w:cs="Arial"/>
          <w:sz w:val="22"/>
          <w:szCs w:val="22"/>
          <w:lang w:val="es-ES"/>
        </w:rPr>
        <w:t>participen en los preparativos de la Conferencia Berna III y en la aplicación efectiva de sus resultados.</w:t>
      </w:r>
    </w:p>
    <w:p w14:paraId="26ABE9C6" w14:textId="77777777" w:rsidR="00300D25" w:rsidRPr="002B77DF" w:rsidRDefault="00300D25" w:rsidP="00300D25">
      <w:pPr>
        <w:pStyle w:val="paragraph"/>
        <w:spacing w:before="0" w:beforeAutospacing="0" w:after="0" w:afterAutospacing="0"/>
        <w:jc w:val="both"/>
        <w:textAlignment w:val="baseline"/>
        <w:rPr>
          <w:rFonts w:ascii="Arial" w:hAnsi="Arial" w:cs="Arial"/>
          <w:strike/>
          <w:sz w:val="22"/>
          <w:szCs w:val="22"/>
          <w:lang w:val="es-ES"/>
        </w:rPr>
      </w:pPr>
    </w:p>
    <w:p w14:paraId="2C341138" w14:textId="77777777" w:rsidR="00300D25" w:rsidRPr="002B77DF" w:rsidRDefault="00300D25" w:rsidP="00300D25">
      <w:pPr>
        <w:pStyle w:val="paragraph"/>
        <w:spacing w:before="0" w:beforeAutospacing="0" w:after="0" w:afterAutospacing="0"/>
        <w:textAlignment w:val="baseline"/>
        <w:rPr>
          <w:rFonts w:ascii="Arial" w:hAnsi="Arial" w:cs="Arial"/>
          <w:sz w:val="22"/>
          <w:szCs w:val="22"/>
          <w:lang w:val="es-ES"/>
        </w:rPr>
      </w:pPr>
    </w:p>
    <w:p w14:paraId="64856556" w14:textId="77777777" w:rsidR="00300D25" w:rsidRPr="002B77DF" w:rsidRDefault="00300D25" w:rsidP="00300D25">
      <w:pPr>
        <w:pStyle w:val="paragraph"/>
        <w:spacing w:before="0" w:beforeAutospacing="0" w:after="0" w:afterAutospacing="0"/>
        <w:textAlignment w:val="baseline"/>
        <w:rPr>
          <w:rFonts w:ascii="Arial" w:hAnsi="Arial" w:cs="Arial"/>
          <w:b/>
          <w:bCs/>
          <w:i/>
          <w:iCs/>
          <w:sz w:val="22"/>
          <w:szCs w:val="22"/>
          <w:lang w:val="es-ES"/>
        </w:rPr>
      </w:pPr>
      <w:r w:rsidRPr="002B77DF">
        <w:rPr>
          <w:rFonts w:ascii="Arial" w:hAnsi="Arial" w:cs="Arial"/>
          <w:b/>
          <w:bCs/>
          <w:i/>
          <w:iCs/>
          <w:sz w:val="22"/>
          <w:szCs w:val="22"/>
          <w:lang w:val="es-ES"/>
        </w:rPr>
        <w:t>Dirigido a la Secretaría</w:t>
      </w:r>
    </w:p>
    <w:p w14:paraId="6C8D85D5" w14:textId="77777777" w:rsidR="00300D25" w:rsidRPr="002B77DF" w:rsidRDefault="00300D25" w:rsidP="00300D25">
      <w:pPr>
        <w:pStyle w:val="paragraph"/>
        <w:spacing w:before="0" w:beforeAutospacing="0" w:after="0" w:afterAutospacing="0"/>
        <w:rPr>
          <w:rFonts w:ascii="Arial" w:hAnsi="Arial" w:cs="Arial"/>
          <w:sz w:val="22"/>
          <w:szCs w:val="22"/>
          <w:lang w:val="es-ES"/>
        </w:rPr>
      </w:pPr>
    </w:p>
    <w:p w14:paraId="0C54244F" w14:textId="77777777" w:rsidR="00300D25" w:rsidRPr="002B77DF" w:rsidRDefault="00300D25" w:rsidP="00300D25">
      <w:pPr>
        <w:pStyle w:val="paragraph"/>
        <w:spacing w:before="0" w:beforeAutospacing="0" w:after="0" w:afterAutospacing="0"/>
        <w:ind w:left="851" w:right="-330" w:hanging="851"/>
        <w:rPr>
          <w:rFonts w:ascii="Arial" w:hAnsi="Arial" w:cs="Arial"/>
          <w:sz w:val="22"/>
          <w:szCs w:val="22"/>
          <w:lang w:val="es-ES"/>
        </w:rPr>
      </w:pPr>
      <w:r w:rsidRPr="002B77DF">
        <w:rPr>
          <w:rFonts w:ascii="Arial" w:hAnsi="Arial" w:cs="Arial"/>
          <w:sz w:val="22"/>
          <w:szCs w:val="22"/>
          <w:lang w:val="es-ES"/>
        </w:rPr>
        <w:t>14.BB.</w:t>
      </w:r>
      <w:r w:rsidRPr="002B77DF">
        <w:rPr>
          <w:rFonts w:ascii="Arial" w:hAnsi="Arial" w:cs="Arial"/>
          <w:sz w:val="22"/>
          <w:szCs w:val="22"/>
          <w:lang w:val="es-ES"/>
        </w:rPr>
        <w:tab/>
        <w:t>Se solicita a la Secretaría que,</w:t>
      </w:r>
      <w:r w:rsidRPr="002B77DF">
        <w:rPr>
          <w:rFonts w:ascii="Arial" w:hAnsi="Arial"/>
          <w:sz w:val="22"/>
          <w:lang w:val="es-ES"/>
        </w:rPr>
        <w:t xml:space="preserve"> </w:t>
      </w:r>
      <w:r w:rsidRPr="002B77DF">
        <w:rPr>
          <w:rFonts w:ascii="Arial" w:hAnsi="Arial" w:cs="Arial"/>
          <w:sz w:val="22"/>
          <w:szCs w:val="22"/>
          <w:lang w:val="es-ES"/>
        </w:rPr>
        <w:t>sujeta a la disponibilidad de recursos externos:</w:t>
      </w:r>
    </w:p>
    <w:p w14:paraId="13019BC8" w14:textId="77777777" w:rsidR="00300D25" w:rsidRPr="002B77DF" w:rsidRDefault="00300D25" w:rsidP="00300D25">
      <w:pPr>
        <w:pStyle w:val="paragraph"/>
        <w:spacing w:before="0" w:beforeAutospacing="0" w:after="0" w:afterAutospacing="0"/>
        <w:jc w:val="both"/>
        <w:rPr>
          <w:rFonts w:ascii="Arial" w:hAnsi="Arial" w:cs="Arial"/>
          <w:sz w:val="22"/>
          <w:szCs w:val="22"/>
          <w:lang w:val="es-ES"/>
        </w:rPr>
      </w:pPr>
    </w:p>
    <w:p w14:paraId="3FC1FA29" w14:textId="77777777" w:rsidR="00300D25" w:rsidRPr="002B77DF" w:rsidRDefault="00300D25" w:rsidP="00300D25">
      <w:pPr>
        <w:pStyle w:val="paragraph"/>
        <w:numPr>
          <w:ilvl w:val="0"/>
          <w:numId w:val="23"/>
        </w:numPr>
        <w:spacing w:before="0" w:beforeAutospacing="0" w:after="0" w:afterAutospacing="0"/>
        <w:jc w:val="both"/>
        <w:textAlignment w:val="baseline"/>
        <w:rPr>
          <w:rFonts w:ascii="Arial" w:eastAsia="Arial" w:hAnsi="Arial" w:cs="Arial"/>
          <w:color w:val="000000" w:themeColor="text1"/>
          <w:sz w:val="22"/>
          <w:szCs w:val="22"/>
          <w:lang w:val="es-ES"/>
        </w:rPr>
      </w:pPr>
      <w:r w:rsidRPr="002B77DF">
        <w:rPr>
          <w:rFonts w:ascii="Arial" w:eastAsia="Arial" w:hAnsi="Arial" w:cs="Arial"/>
          <w:color w:val="000000" w:themeColor="text1"/>
          <w:sz w:val="22"/>
          <w:szCs w:val="22"/>
          <w:lang w:val="es-ES"/>
        </w:rPr>
        <w:t xml:space="preserve">contribuya a apoyar la implementación del </w:t>
      </w:r>
      <w:r w:rsidRPr="002B77DF">
        <w:rPr>
          <w:rFonts w:ascii="Arial" w:hAnsi="Arial" w:cs="Arial"/>
          <w:sz w:val="22"/>
          <w:szCs w:val="22"/>
          <w:lang w:val="es-ES"/>
        </w:rPr>
        <w:t>Marco Mundial Kunming-Montreal de la Diversidad Biológica</w:t>
      </w:r>
      <w:r w:rsidRPr="002B77DF">
        <w:rPr>
          <w:rFonts w:ascii="Arial" w:eastAsia="Arial" w:hAnsi="Arial" w:cs="Arial"/>
          <w:color w:val="000000" w:themeColor="text1"/>
          <w:sz w:val="22"/>
          <w:szCs w:val="22"/>
          <w:lang w:val="es-ES"/>
        </w:rPr>
        <w:t xml:space="preserve"> en áreas relevantes para la CMS, incluyendo el proceso para las EPANB;</w:t>
      </w:r>
    </w:p>
    <w:p w14:paraId="0FA6BAB5" w14:textId="77777777" w:rsidR="00300D25" w:rsidRPr="002B77DF" w:rsidRDefault="00300D25" w:rsidP="00300D25">
      <w:pPr>
        <w:pStyle w:val="paragraph"/>
        <w:spacing w:before="0" w:beforeAutospacing="0" w:after="0" w:afterAutospacing="0"/>
        <w:ind w:left="1421"/>
        <w:jc w:val="both"/>
        <w:textAlignment w:val="baseline"/>
        <w:rPr>
          <w:rFonts w:ascii="Arial" w:eastAsia="Arial" w:hAnsi="Arial" w:cs="Arial"/>
          <w:color w:val="000000" w:themeColor="text1"/>
          <w:sz w:val="22"/>
          <w:szCs w:val="22"/>
          <w:lang w:val="es-ES"/>
        </w:rPr>
      </w:pPr>
    </w:p>
    <w:p w14:paraId="0A5573FE" w14:textId="77777777" w:rsidR="00300D25" w:rsidRPr="002B77DF" w:rsidRDefault="00300D25" w:rsidP="00300D25">
      <w:pPr>
        <w:pStyle w:val="paragraph"/>
        <w:numPr>
          <w:ilvl w:val="0"/>
          <w:numId w:val="23"/>
        </w:numPr>
        <w:spacing w:before="0" w:beforeAutospacing="0" w:after="0" w:afterAutospacing="0"/>
        <w:jc w:val="both"/>
        <w:textAlignment w:val="baseline"/>
        <w:rPr>
          <w:rFonts w:ascii="Arial" w:hAnsi="Arial" w:cs="Arial"/>
          <w:sz w:val="22"/>
          <w:szCs w:val="22"/>
          <w:lang w:val="es-ES"/>
        </w:rPr>
      </w:pPr>
      <w:r w:rsidRPr="002B77DF">
        <w:rPr>
          <w:rFonts w:ascii="Arial" w:hAnsi="Arial" w:cs="Arial"/>
          <w:sz w:val="22"/>
          <w:szCs w:val="22"/>
          <w:lang w:val="es-ES"/>
        </w:rPr>
        <w:t>apoye al Grupo de Trabajo de la familia CMS sobre el Marco Mundial Kunming-Montreal de la Diversidad Biológica</w:t>
      </w:r>
      <w:r w:rsidRPr="002B77DF">
        <w:rPr>
          <w:rFonts w:ascii="Arial" w:hAnsi="Arial"/>
          <w:color w:val="000000" w:themeColor="text1"/>
          <w:sz w:val="22"/>
          <w:lang w:val="es-ES"/>
        </w:rPr>
        <w:t xml:space="preserve"> en lo que respecta a</w:t>
      </w:r>
      <w:r w:rsidRPr="002B77DF">
        <w:rPr>
          <w:rFonts w:ascii="Arial" w:hAnsi="Arial" w:cs="Arial"/>
          <w:sz w:val="22"/>
          <w:szCs w:val="22"/>
          <w:lang w:val="es-ES"/>
        </w:rPr>
        <w:t xml:space="preserve"> la orientación de las contribuciones a la Conferencia Berna III y a ponerla en práctica;</w:t>
      </w:r>
    </w:p>
    <w:p w14:paraId="0B4FA0A2" w14:textId="77777777" w:rsidR="00300D25" w:rsidRPr="002B77DF" w:rsidRDefault="00300D25" w:rsidP="00300D25">
      <w:pPr>
        <w:pStyle w:val="paragraph"/>
        <w:spacing w:before="0" w:beforeAutospacing="0" w:after="0" w:afterAutospacing="0"/>
        <w:jc w:val="both"/>
        <w:textAlignment w:val="baseline"/>
        <w:rPr>
          <w:rFonts w:ascii="Arial" w:hAnsi="Arial" w:cs="Arial"/>
          <w:sz w:val="22"/>
          <w:szCs w:val="22"/>
          <w:u w:val="single"/>
          <w:lang w:val="es-ES"/>
        </w:rPr>
      </w:pPr>
    </w:p>
    <w:p w14:paraId="08D213AA" w14:textId="77777777" w:rsidR="00300D25" w:rsidRPr="002B77DF" w:rsidRDefault="00300D25" w:rsidP="00300D25">
      <w:pPr>
        <w:pStyle w:val="paragraph"/>
        <w:numPr>
          <w:ilvl w:val="0"/>
          <w:numId w:val="23"/>
        </w:numPr>
        <w:spacing w:before="0" w:beforeAutospacing="0" w:after="0" w:afterAutospacing="0"/>
        <w:jc w:val="both"/>
        <w:rPr>
          <w:rFonts w:ascii="Arial" w:hAnsi="Arial" w:cs="Arial"/>
          <w:sz w:val="22"/>
          <w:szCs w:val="22"/>
          <w:lang w:val="es-ES"/>
        </w:rPr>
      </w:pPr>
      <w:r w:rsidRPr="002B77DF">
        <w:rPr>
          <w:rFonts w:ascii="Arial" w:hAnsi="Arial" w:cs="Arial"/>
          <w:sz w:val="22"/>
          <w:szCs w:val="22"/>
          <w:lang w:val="es-ES"/>
        </w:rPr>
        <w:t>contribuya al trabajo del grupo ad hoc de expertos técnicos (AHTEG) del CDB sobre Indicadores para el Marco Mundial Kunming-Montreal de la Diversidad Biológica, incluyendo la promoción del estado de las especies migratorias como indicadores principales del progreso hacia la consecución de los elementos de conectividad ecológica del marco;</w:t>
      </w:r>
    </w:p>
    <w:p w14:paraId="7E4905B2" w14:textId="77777777" w:rsidR="00300D25" w:rsidRPr="002B77DF" w:rsidRDefault="00300D25" w:rsidP="00300D25">
      <w:pPr>
        <w:pStyle w:val="paragraph"/>
        <w:spacing w:before="0" w:beforeAutospacing="0" w:after="0" w:afterAutospacing="0"/>
        <w:jc w:val="both"/>
        <w:rPr>
          <w:rFonts w:ascii="Arial" w:hAnsi="Arial" w:cs="Arial"/>
          <w:sz w:val="22"/>
          <w:szCs w:val="22"/>
          <w:lang w:val="es-ES"/>
        </w:rPr>
      </w:pPr>
    </w:p>
    <w:p w14:paraId="526C6C8F" w14:textId="77777777" w:rsidR="00300D25" w:rsidRPr="002B77DF" w:rsidRDefault="00300D25" w:rsidP="00300D25">
      <w:pPr>
        <w:pStyle w:val="paragraph"/>
        <w:numPr>
          <w:ilvl w:val="0"/>
          <w:numId w:val="23"/>
        </w:numPr>
        <w:spacing w:before="0" w:beforeAutospacing="0" w:after="0" w:afterAutospacing="0"/>
        <w:jc w:val="both"/>
        <w:rPr>
          <w:rFonts w:ascii="Arial" w:hAnsi="Arial" w:cs="Arial"/>
          <w:sz w:val="22"/>
          <w:szCs w:val="22"/>
          <w:lang w:val="es-ES"/>
        </w:rPr>
      </w:pPr>
      <w:r w:rsidRPr="002B77DF">
        <w:rPr>
          <w:rFonts w:ascii="Arial" w:hAnsi="Arial" w:cs="Arial"/>
          <w:sz w:val="22"/>
          <w:szCs w:val="22"/>
          <w:lang w:val="es-ES"/>
        </w:rPr>
        <w:t>desarrolle un nuevo programa de trabajo conjunto con la Secretaría del CDB;</w:t>
      </w:r>
    </w:p>
    <w:p w14:paraId="248D7D32" w14:textId="77777777" w:rsidR="00300D25" w:rsidRPr="002B77DF" w:rsidRDefault="00300D25" w:rsidP="00300D25">
      <w:pPr>
        <w:pStyle w:val="paragraph"/>
        <w:spacing w:before="0" w:beforeAutospacing="0" w:after="0" w:afterAutospacing="0"/>
        <w:jc w:val="both"/>
        <w:rPr>
          <w:rFonts w:ascii="Arial" w:hAnsi="Arial" w:cs="Arial"/>
          <w:sz w:val="22"/>
          <w:szCs w:val="22"/>
          <w:lang w:val="es-ES"/>
        </w:rPr>
      </w:pPr>
    </w:p>
    <w:p w14:paraId="6308B96F" w14:textId="77777777" w:rsidR="00300D25" w:rsidRPr="002B77DF" w:rsidRDefault="00300D25" w:rsidP="00300D25">
      <w:pPr>
        <w:pStyle w:val="paragraph"/>
        <w:spacing w:before="0" w:beforeAutospacing="0" w:after="0" w:afterAutospacing="0"/>
        <w:ind w:left="1418" w:hanging="567"/>
        <w:jc w:val="both"/>
        <w:rPr>
          <w:rFonts w:ascii="Arial" w:hAnsi="Arial" w:cs="Arial"/>
          <w:sz w:val="22"/>
          <w:szCs w:val="22"/>
          <w:u w:val="single"/>
          <w:lang w:val="es-ES"/>
        </w:rPr>
      </w:pPr>
      <w:r w:rsidRPr="002B77DF">
        <w:rPr>
          <w:rFonts w:ascii="Arial" w:hAnsi="Arial" w:cs="Arial"/>
          <w:sz w:val="22"/>
          <w:szCs w:val="22"/>
          <w:lang w:val="es-ES"/>
        </w:rPr>
        <w:t xml:space="preserve">e) </w:t>
      </w:r>
      <w:r w:rsidRPr="002B77DF">
        <w:rPr>
          <w:rFonts w:ascii="Arial" w:hAnsi="Arial" w:cs="Arial"/>
          <w:sz w:val="22"/>
          <w:szCs w:val="22"/>
          <w:lang w:val="es-ES"/>
        </w:rPr>
        <w:tab/>
        <w:t>informe al Comité Permanente en sus reuniones 56.ª y 57.ª y a la COP15 sobre los avances en la aplicación de la presente Decisión.</w:t>
      </w:r>
    </w:p>
    <w:p w14:paraId="64059977" w14:textId="77777777" w:rsidR="005B115D" w:rsidRPr="00300D25" w:rsidRDefault="005B115D" w:rsidP="00B40E07">
      <w:pPr>
        <w:pStyle w:val="Firstnumbering1"/>
        <w:numPr>
          <w:ilvl w:val="0"/>
          <w:numId w:val="0"/>
        </w:numPr>
        <w:ind w:left="567"/>
      </w:pPr>
    </w:p>
    <w:sectPr w:rsidR="005B115D" w:rsidRPr="00300D25" w:rsidSect="00D93628">
      <w:headerReference w:type="first" r:id="rId4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3F56727F"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625724"/>
      <w:docPartObj>
        <w:docPartGallery w:val="Page Numbers (Bottom of Page)"/>
        <w:docPartUnique/>
      </w:docPartObj>
    </w:sdtPr>
    <w:sdtEndPr>
      <w:rPr>
        <w:noProof/>
        <w:sz w:val="18"/>
        <w:szCs w:val="18"/>
      </w:rPr>
    </w:sdtEndPr>
    <w:sdtContent>
      <w:p w14:paraId="742CB71A" w14:textId="2F03B8E3" w:rsidR="005835AE" w:rsidRPr="005835AE" w:rsidRDefault="005835AE">
        <w:pPr>
          <w:pStyle w:val="Footer"/>
          <w:jc w:val="center"/>
          <w:rPr>
            <w:sz w:val="18"/>
            <w:szCs w:val="18"/>
          </w:rPr>
        </w:pPr>
        <w:r w:rsidRPr="005835AE">
          <w:rPr>
            <w:sz w:val="18"/>
            <w:szCs w:val="18"/>
          </w:rPr>
          <w:fldChar w:fldCharType="begin"/>
        </w:r>
        <w:r w:rsidRPr="005835AE">
          <w:rPr>
            <w:sz w:val="18"/>
            <w:szCs w:val="18"/>
          </w:rPr>
          <w:instrText xml:space="preserve"> PAGE   \* MERGEFORMAT </w:instrText>
        </w:r>
        <w:r w:rsidRPr="005835AE">
          <w:rPr>
            <w:sz w:val="18"/>
            <w:szCs w:val="18"/>
          </w:rPr>
          <w:fldChar w:fldCharType="separate"/>
        </w:r>
        <w:r w:rsidRPr="005835AE">
          <w:rPr>
            <w:noProof/>
            <w:sz w:val="18"/>
            <w:szCs w:val="18"/>
          </w:rPr>
          <w:t>2</w:t>
        </w:r>
        <w:r w:rsidRPr="005835A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 w:id="1">
    <w:p w14:paraId="09897695" w14:textId="77777777" w:rsidR="009A705B" w:rsidRPr="00FD0207" w:rsidRDefault="009A705B" w:rsidP="009A705B">
      <w:pPr>
        <w:pStyle w:val="FootnoteText"/>
        <w:rPr>
          <w:rFonts w:cs="Arial"/>
          <w:sz w:val="16"/>
          <w:szCs w:val="16"/>
        </w:rPr>
      </w:pPr>
      <w:r w:rsidRPr="00FD0207">
        <w:rPr>
          <w:rStyle w:val="FootnoteReference"/>
          <w:rFonts w:cs="Arial"/>
          <w:sz w:val="16"/>
          <w:szCs w:val="16"/>
        </w:rPr>
        <w:footnoteRef/>
      </w:r>
      <w:r w:rsidRPr="00FD0207">
        <w:rPr>
          <w:rFonts w:cs="Arial"/>
          <w:sz w:val="16"/>
          <w:szCs w:val="16"/>
        </w:rPr>
        <w:t xml:space="preserve"> https://www.cbd.int/brc/</w:t>
      </w:r>
    </w:p>
  </w:footnote>
  <w:footnote w:id="2">
    <w:p w14:paraId="7996F317" w14:textId="77777777" w:rsidR="009A705B" w:rsidRPr="00D21A00" w:rsidRDefault="009A705B" w:rsidP="009A705B">
      <w:pPr>
        <w:pStyle w:val="FootnoteText"/>
        <w:rPr>
          <w:rFonts w:cs="Arial"/>
          <w:sz w:val="16"/>
          <w:szCs w:val="16"/>
        </w:rPr>
      </w:pPr>
      <w:r w:rsidRPr="00D21A00">
        <w:rPr>
          <w:rStyle w:val="FootnoteReference"/>
          <w:rFonts w:cs="Arial"/>
          <w:sz w:val="16"/>
          <w:szCs w:val="16"/>
        </w:rPr>
        <w:footnoteRef/>
      </w:r>
      <w:r w:rsidRPr="00D21A00">
        <w:rPr>
          <w:rFonts w:cs="Arial"/>
          <w:sz w:val="16"/>
          <w:szCs w:val="16"/>
        </w:rPr>
        <w:t xml:space="preserve"> </w:t>
      </w:r>
      <w:hyperlink r:id="rId1" w:history="1">
        <w:r w:rsidRPr="00D21A00">
          <w:rPr>
            <w:rStyle w:val="Hyperlink"/>
            <w:sz w:val="16"/>
            <w:szCs w:val="16"/>
          </w:rPr>
          <w:t>https://dart.informea.org/taxonomy/term/3887</w:t>
        </w:r>
      </w:hyperlink>
      <w:r w:rsidRPr="00D21A00">
        <w:rPr>
          <w:rFonts w:cs="Arial"/>
          <w:sz w:val="16"/>
          <w:szCs w:val="16"/>
        </w:rPr>
        <w:t xml:space="preserve"> </w:t>
      </w:r>
    </w:p>
  </w:footnote>
  <w:footnote w:id="3">
    <w:p w14:paraId="2EF8A5B4" w14:textId="77777777" w:rsidR="009A705B" w:rsidRPr="00D21A00" w:rsidRDefault="009A705B" w:rsidP="009A705B">
      <w:pPr>
        <w:pStyle w:val="FootnoteText"/>
        <w:rPr>
          <w:rFonts w:cs="Arial"/>
          <w:sz w:val="16"/>
          <w:szCs w:val="16"/>
        </w:rPr>
      </w:pPr>
      <w:r w:rsidRPr="00D21A00">
        <w:rPr>
          <w:rStyle w:val="FootnoteReference"/>
          <w:rFonts w:cs="Arial"/>
          <w:sz w:val="16"/>
          <w:szCs w:val="16"/>
        </w:rPr>
        <w:footnoteRef/>
      </w:r>
      <w:r w:rsidRPr="00D21A00">
        <w:rPr>
          <w:rFonts w:cs="Arial"/>
          <w:sz w:val="16"/>
          <w:szCs w:val="16"/>
        </w:rPr>
        <w:t xml:space="preserve"> </w:t>
      </w:r>
      <w:hyperlink r:id="rId2" w:history="1">
        <w:r w:rsidRPr="00D21A00">
          <w:rPr>
            <w:rStyle w:val="Hyperlink"/>
            <w:sz w:val="16"/>
            <w:szCs w:val="16"/>
          </w:rPr>
          <w:t>https://dart.informea.org/taxonomy/term/3890</w:t>
        </w:r>
      </w:hyperlink>
      <w:r w:rsidRPr="00D21A00">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2CE6D464" w:rsidR="00D70275" w:rsidRPr="00002A97" w:rsidRDefault="00D70275" w:rsidP="00002A97">
    <w:pPr>
      <w:pStyle w:val="Header"/>
      <w:pBdr>
        <w:bottom w:val="single" w:sz="4" w:space="1" w:color="auto"/>
      </w:pBdr>
      <w:rPr>
        <w:i/>
        <w:sz w:val="18"/>
        <w:szCs w:val="18"/>
      </w:rPr>
    </w:pPr>
    <w:bookmarkStart w:id="3" w:name="_Hlk124847022"/>
    <w:bookmarkStart w:id="4" w:name="_Hlk124847023"/>
    <w:bookmarkStart w:id="5" w:name="_Hlk124847024"/>
    <w:bookmarkStart w:id="6" w:name="_Hlk124847025"/>
    <w:bookmarkStart w:id="7" w:name="_Hlk124847026"/>
    <w:bookmarkStart w:id="8" w:name="_Hlk124847027"/>
    <w:bookmarkStart w:id="9" w:name="_Hlk124847217"/>
    <w:bookmarkStart w:id="10"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3"/>
    <w:bookmarkEnd w:id="4"/>
    <w:bookmarkEnd w:id="5"/>
    <w:bookmarkEnd w:id="6"/>
    <w:bookmarkEnd w:id="7"/>
    <w:bookmarkEnd w:id="8"/>
    <w:bookmarkEnd w:id="9"/>
    <w:bookmarkEnd w:id="10"/>
    <w:r w:rsidR="000C3883">
      <w:rPr>
        <w:rFonts w:eastAsia="Times New Roman" w:cs="Arial"/>
        <w:i/>
        <w:sz w:val="18"/>
        <w:szCs w:val="18"/>
        <w:lang w:val="fr-FR" w:eastAsia="es-ES"/>
      </w:rPr>
      <w:t>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328A8786" w:rsidR="000F4BDA" w:rsidRPr="00002A97" w:rsidRDefault="000F4BD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0C3883">
      <w:rPr>
        <w:rFonts w:eastAsia="Times New Roman" w:cs="Arial"/>
        <w:i/>
        <w:sz w:val="18"/>
        <w:szCs w:val="18"/>
        <w:lang w:val="fr-FR" w:eastAsia="es-ES"/>
      </w:rPr>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FF4C" w14:textId="15CB507D" w:rsidR="005835AE" w:rsidRPr="00002A97" w:rsidRDefault="005835AE"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17/Anexo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74EE" w14:textId="1FF7013F" w:rsidR="005835AE" w:rsidRPr="00002A97" w:rsidRDefault="005835AE"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Doc.17/Anexo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21AE" w14:textId="77777777" w:rsidR="00F730E6" w:rsidRPr="002E0DE9" w:rsidRDefault="00F730E6" w:rsidP="00F730E6">
    <w:pPr>
      <w:pStyle w:val="Header"/>
      <w:pBdr>
        <w:bottom w:val="single" w:sz="4" w:space="1" w:color="auto"/>
      </w:pBdr>
      <w:rPr>
        <w:i/>
        <w:sz w:val="18"/>
        <w:szCs w:val="18"/>
      </w:rPr>
    </w:pPr>
    <w:r w:rsidRPr="002E0DE9">
      <w:rPr>
        <w:rFonts w:eastAsia="Times New Roman" w:cs="Arial"/>
        <w:i/>
        <w:sz w:val="18"/>
        <w:szCs w:val="18"/>
        <w:lang w:val="es-ES"/>
      </w:rPr>
      <w:t>UNEP/CMS/COP14/Doc.17/Anexo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05C5" w14:textId="03ABAF90" w:rsidR="005835AE" w:rsidRPr="00002A97" w:rsidRDefault="005835AE"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Doc.17/Anexo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380E" w14:textId="6F1359DE" w:rsidR="005835AE" w:rsidRPr="002E0DE9" w:rsidRDefault="005835AE" w:rsidP="00F730E6">
    <w:pPr>
      <w:pStyle w:val="Header"/>
      <w:pBdr>
        <w:bottom w:val="single" w:sz="4" w:space="1" w:color="auto"/>
      </w:pBdr>
      <w:rPr>
        <w:i/>
        <w:sz w:val="18"/>
        <w:szCs w:val="18"/>
      </w:rPr>
    </w:pPr>
    <w:r w:rsidRPr="002E0DE9">
      <w:rPr>
        <w:rFonts w:eastAsia="Times New Roman" w:cs="Arial"/>
        <w:i/>
        <w:sz w:val="18"/>
        <w:szCs w:val="18"/>
        <w:lang w:val="es-ES"/>
      </w:rPr>
      <w:t xml:space="preserve">UNEP/CMS/COP14/Doc.17/Anexo </w:t>
    </w:r>
    <w:r>
      <w:rPr>
        <w:rFonts w:eastAsia="Times New Roman" w:cs="Arial"/>
        <w:i/>
        <w:sz w:val="18"/>
        <w:szCs w:val="18"/>
        <w:lang w:val="es-ES"/>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C218" w14:textId="77777777" w:rsidR="009900E8" w:rsidRPr="002E0DE9" w:rsidRDefault="009900E8" w:rsidP="004B2716">
    <w:pPr>
      <w:pStyle w:val="Header"/>
      <w:pBdr>
        <w:bottom w:val="single" w:sz="4" w:space="1" w:color="auto"/>
      </w:pBdr>
      <w:rPr>
        <w:i/>
        <w:sz w:val="18"/>
        <w:szCs w:val="18"/>
      </w:rPr>
    </w:pPr>
    <w:r w:rsidRPr="002E0DE9">
      <w:rPr>
        <w:rFonts w:eastAsia="Times New Roman" w:cs="Arial"/>
        <w:i/>
        <w:sz w:val="18"/>
        <w:szCs w:val="18"/>
        <w:lang w:val="es-ES"/>
      </w:rPr>
      <w:t>UNEP/CMS/COP14/Doc.17/Anexo 3</w:t>
    </w:r>
  </w:p>
  <w:p w14:paraId="11290CB5" w14:textId="77777777" w:rsidR="009900E8" w:rsidRDefault="00990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38C4"/>
    <w:multiLevelType w:val="hybridMultilevel"/>
    <w:tmpl w:val="E2125C20"/>
    <w:lvl w:ilvl="0" w:tplc="2000001B">
      <w:start w:val="1"/>
      <w:numFmt w:val="lowerRoman"/>
      <w:lvlText w:val="%1."/>
      <w:lvlJc w:val="righ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4" w15:restartNumberingAfterBreak="0">
    <w:nsid w:val="0CAB3121"/>
    <w:multiLevelType w:val="hybridMultilevel"/>
    <w:tmpl w:val="02640838"/>
    <w:lvl w:ilvl="0" w:tplc="0409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4040C4F"/>
    <w:multiLevelType w:val="hybridMultilevel"/>
    <w:tmpl w:val="FC2CEEB2"/>
    <w:lvl w:ilvl="0" w:tplc="A128FC88">
      <w:start w:val="1"/>
      <w:numFmt w:val="decimal"/>
      <w:lvlText w:val="%1."/>
      <w:lvlJc w:val="left"/>
      <w:pPr>
        <w:ind w:left="720" w:hanging="360"/>
      </w:pPr>
      <w:rPr>
        <w:color w:val="auto"/>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9BE4980"/>
    <w:multiLevelType w:val="hybridMultilevel"/>
    <w:tmpl w:val="82E03ABA"/>
    <w:lvl w:ilvl="0" w:tplc="1520B8AE">
      <w:start w:val="1"/>
      <w:numFmt w:val="lowerLetter"/>
      <w:lvlText w:val="%1)"/>
      <w:lvlJc w:val="left"/>
      <w:pPr>
        <w:ind w:left="1421" w:hanging="57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1C1D396A"/>
    <w:multiLevelType w:val="hybridMultilevel"/>
    <w:tmpl w:val="B5AAD244"/>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057BAD"/>
    <w:multiLevelType w:val="hybridMultilevel"/>
    <w:tmpl w:val="D97E5864"/>
    <w:lvl w:ilvl="0" w:tplc="0FE63F22">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9"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259BB"/>
    <w:multiLevelType w:val="multilevel"/>
    <w:tmpl w:val="767CD594"/>
    <w:lvl w:ilvl="0">
      <w:start w:val="1"/>
      <w:numFmt w:val="lowerLetter"/>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2" w15:restartNumberingAfterBreak="0">
    <w:nsid w:val="3DC743EE"/>
    <w:multiLevelType w:val="hybridMultilevel"/>
    <w:tmpl w:val="897851D2"/>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0274FE3"/>
    <w:multiLevelType w:val="hybridMultilevel"/>
    <w:tmpl w:val="12D016E6"/>
    <w:lvl w:ilvl="0" w:tplc="0409001B">
      <w:start w:val="1"/>
      <w:numFmt w:val="lowerRoman"/>
      <w:lvlText w:val="%1."/>
      <w:lvlJc w:val="righ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443735E8"/>
    <w:multiLevelType w:val="hybridMultilevel"/>
    <w:tmpl w:val="B2143D0E"/>
    <w:lvl w:ilvl="0" w:tplc="16565B36">
      <w:start w:val="1"/>
      <w:numFmt w:val="lowerLetter"/>
      <w:lvlText w:val="%1)"/>
      <w:lvlJc w:val="left"/>
      <w:pPr>
        <w:ind w:left="1421" w:hanging="57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5"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9A15BE"/>
    <w:multiLevelType w:val="hybridMultilevel"/>
    <w:tmpl w:val="B18E3574"/>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6CE019CE"/>
    <w:multiLevelType w:val="hybridMultilevel"/>
    <w:tmpl w:val="A67437A0"/>
    <w:lvl w:ilvl="0" w:tplc="0B96FB70">
      <w:start w:val="1"/>
      <w:numFmt w:val="lowerLetter"/>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23"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16"/>
  </w:num>
  <w:num w:numId="5" w16cid:durableId="37974177">
    <w:abstractNumId w:val="9"/>
  </w:num>
  <w:num w:numId="6" w16cid:durableId="1958830237">
    <w:abstractNumId w:val="17"/>
  </w:num>
  <w:num w:numId="7" w16cid:durableId="396439182">
    <w:abstractNumId w:val="20"/>
  </w:num>
  <w:num w:numId="8" w16cid:durableId="260603560">
    <w:abstractNumId w:val="15"/>
  </w:num>
  <w:num w:numId="9" w16cid:durableId="1356272424">
    <w:abstractNumId w:val="10"/>
  </w:num>
  <w:num w:numId="10" w16cid:durableId="630594039">
    <w:abstractNumId w:val="24"/>
  </w:num>
  <w:num w:numId="11" w16cid:durableId="2069759870">
    <w:abstractNumId w:val="18"/>
  </w:num>
  <w:num w:numId="12" w16cid:durableId="904724938">
    <w:abstractNumId w:val="21"/>
  </w:num>
  <w:num w:numId="13" w16cid:durableId="2040472023">
    <w:abstractNumId w:val="23"/>
  </w:num>
  <w:num w:numId="14" w16cid:durableId="985622464">
    <w:abstractNumId w:val="11"/>
  </w:num>
  <w:num w:numId="15" w16cid:durableId="820848518">
    <w:abstractNumId w:val="5"/>
  </w:num>
  <w:num w:numId="16" w16cid:durableId="820927307">
    <w:abstractNumId w:val="13"/>
  </w:num>
  <w:num w:numId="17" w16cid:durableId="475030985">
    <w:abstractNumId w:val="8"/>
  </w:num>
  <w:num w:numId="18" w16cid:durableId="909195053">
    <w:abstractNumId w:val="4"/>
  </w:num>
  <w:num w:numId="19" w16cid:durableId="1429930005">
    <w:abstractNumId w:val="3"/>
  </w:num>
  <w:num w:numId="20" w16cid:durableId="1262488763">
    <w:abstractNumId w:val="19"/>
  </w:num>
  <w:num w:numId="21" w16cid:durableId="1679963200">
    <w:abstractNumId w:val="7"/>
  </w:num>
  <w:num w:numId="22" w16cid:durableId="1778678789">
    <w:abstractNumId w:val="6"/>
  </w:num>
  <w:num w:numId="23" w16cid:durableId="1460764610">
    <w:abstractNumId w:val="14"/>
  </w:num>
  <w:num w:numId="24" w16cid:durableId="2133862338">
    <w:abstractNumId w:val="22"/>
  </w:num>
  <w:num w:numId="25" w16cid:durableId="1086682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11E80"/>
    <w:rsid w:val="00015312"/>
    <w:rsid w:val="00017B6A"/>
    <w:rsid w:val="0003252C"/>
    <w:rsid w:val="000332FB"/>
    <w:rsid w:val="00056DA3"/>
    <w:rsid w:val="00081089"/>
    <w:rsid w:val="000901F0"/>
    <w:rsid w:val="00096239"/>
    <w:rsid w:val="000B765C"/>
    <w:rsid w:val="000C3883"/>
    <w:rsid w:val="000C5A70"/>
    <w:rsid w:val="000E1866"/>
    <w:rsid w:val="000E192F"/>
    <w:rsid w:val="000F4BDA"/>
    <w:rsid w:val="0012544C"/>
    <w:rsid w:val="00127CCF"/>
    <w:rsid w:val="001342E8"/>
    <w:rsid w:val="00135856"/>
    <w:rsid w:val="0016154A"/>
    <w:rsid w:val="00163F44"/>
    <w:rsid w:val="0016597C"/>
    <w:rsid w:val="00186AAE"/>
    <w:rsid w:val="00191B0E"/>
    <w:rsid w:val="00192411"/>
    <w:rsid w:val="001B58E4"/>
    <w:rsid w:val="001D1C4A"/>
    <w:rsid w:val="001D39E7"/>
    <w:rsid w:val="001E6CDF"/>
    <w:rsid w:val="001F03CB"/>
    <w:rsid w:val="002079CD"/>
    <w:rsid w:val="00233E78"/>
    <w:rsid w:val="0024152C"/>
    <w:rsid w:val="00254209"/>
    <w:rsid w:val="00254BA0"/>
    <w:rsid w:val="00255F04"/>
    <w:rsid w:val="00257C83"/>
    <w:rsid w:val="00261EBE"/>
    <w:rsid w:val="002902FB"/>
    <w:rsid w:val="0029721B"/>
    <w:rsid w:val="002A27FA"/>
    <w:rsid w:val="002A40B8"/>
    <w:rsid w:val="002A5ABE"/>
    <w:rsid w:val="002C2A55"/>
    <w:rsid w:val="002D5F2A"/>
    <w:rsid w:val="002E6F5B"/>
    <w:rsid w:val="002F3037"/>
    <w:rsid w:val="002F5767"/>
    <w:rsid w:val="002F7EC2"/>
    <w:rsid w:val="00300D25"/>
    <w:rsid w:val="0030427D"/>
    <w:rsid w:val="003133A7"/>
    <w:rsid w:val="00323406"/>
    <w:rsid w:val="003243B8"/>
    <w:rsid w:val="00330FBA"/>
    <w:rsid w:val="00347917"/>
    <w:rsid w:val="00365502"/>
    <w:rsid w:val="00386E3A"/>
    <w:rsid w:val="003B0023"/>
    <w:rsid w:val="003C1223"/>
    <w:rsid w:val="003C7A87"/>
    <w:rsid w:val="003E2C8E"/>
    <w:rsid w:val="003E2ED3"/>
    <w:rsid w:val="003F5B5D"/>
    <w:rsid w:val="004010B4"/>
    <w:rsid w:val="00406F06"/>
    <w:rsid w:val="00414764"/>
    <w:rsid w:val="004223EF"/>
    <w:rsid w:val="004243DE"/>
    <w:rsid w:val="00425BB3"/>
    <w:rsid w:val="00430A25"/>
    <w:rsid w:val="004316EA"/>
    <w:rsid w:val="00442F02"/>
    <w:rsid w:val="00452675"/>
    <w:rsid w:val="00457C8A"/>
    <w:rsid w:val="00472F04"/>
    <w:rsid w:val="004812C1"/>
    <w:rsid w:val="0049573B"/>
    <w:rsid w:val="004B6690"/>
    <w:rsid w:val="004C4F9D"/>
    <w:rsid w:val="004C772A"/>
    <w:rsid w:val="004C7808"/>
    <w:rsid w:val="004D6030"/>
    <w:rsid w:val="004E1E28"/>
    <w:rsid w:val="004F10E7"/>
    <w:rsid w:val="004F1DF6"/>
    <w:rsid w:val="004F44C2"/>
    <w:rsid w:val="004F7627"/>
    <w:rsid w:val="0050051C"/>
    <w:rsid w:val="00523A93"/>
    <w:rsid w:val="00523F64"/>
    <w:rsid w:val="00527266"/>
    <w:rsid w:val="005330F7"/>
    <w:rsid w:val="00541136"/>
    <w:rsid w:val="00546ABD"/>
    <w:rsid w:val="00551E46"/>
    <w:rsid w:val="00560C9A"/>
    <w:rsid w:val="00563598"/>
    <w:rsid w:val="0056599E"/>
    <w:rsid w:val="005835AE"/>
    <w:rsid w:val="00591364"/>
    <w:rsid w:val="005B115D"/>
    <w:rsid w:val="005E6D6D"/>
    <w:rsid w:val="005F2B4A"/>
    <w:rsid w:val="006023D5"/>
    <w:rsid w:val="006229B0"/>
    <w:rsid w:val="006322CE"/>
    <w:rsid w:val="00640F30"/>
    <w:rsid w:val="00642671"/>
    <w:rsid w:val="00647DAB"/>
    <w:rsid w:val="006524D7"/>
    <w:rsid w:val="006645E0"/>
    <w:rsid w:val="00664FB8"/>
    <w:rsid w:val="00671C95"/>
    <w:rsid w:val="0068298C"/>
    <w:rsid w:val="00686CD1"/>
    <w:rsid w:val="006974EF"/>
    <w:rsid w:val="006A3EE4"/>
    <w:rsid w:val="006B459E"/>
    <w:rsid w:val="006C1FF9"/>
    <w:rsid w:val="006C2823"/>
    <w:rsid w:val="006C2EF5"/>
    <w:rsid w:val="006C5A21"/>
    <w:rsid w:val="006E395C"/>
    <w:rsid w:val="006F22B0"/>
    <w:rsid w:val="00713E49"/>
    <w:rsid w:val="0072194C"/>
    <w:rsid w:val="007219EE"/>
    <w:rsid w:val="00732E9A"/>
    <w:rsid w:val="00743F53"/>
    <w:rsid w:val="00747FC3"/>
    <w:rsid w:val="00761977"/>
    <w:rsid w:val="00790422"/>
    <w:rsid w:val="007A569E"/>
    <w:rsid w:val="007B53CC"/>
    <w:rsid w:val="007B5D99"/>
    <w:rsid w:val="007B7E94"/>
    <w:rsid w:val="007C212E"/>
    <w:rsid w:val="007E5A82"/>
    <w:rsid w:val="00800CB3"/>
    <w:rsid w:val="00810C64"/>
    <w:rsid w:val="008131E4"/>
    <w:rsid w:val="00817428"/>
    <w:rsid w:val="00827A59"/>
    <w:rsid w:val="008372FC"/>
    <w:rsid w:val="00862504"/>
    <w:rsid w:val="00867288"/>
    <w:rsid w:val="008731CA"/>
    <w:rsid w:val="00881343"/>
    <w:rsid w:val="008849AC"/>
    <w:rsid w:val="0089106A"/>
    <w:rsid w:val="00891427"/>
    <w:rsid w:val="008930B0"/>
    <w:rsid w:val="008A09AE"/>
    <w:rsid w:val="008A3D4A"/>
    <w:rsid w:val="008B2E0C"/>
    <w:rsid w:val="008F22D5"/>
    <w:rsid w:val="008F6CD5"/>
    <w:rsid w:val="0090140A"/>
    <w:rsid w:val="009059D0"/>
    <w:rsid w:val="00913CC0"/>
    <w:rsid w:val="009363B0"/>
    <w:rsid w:val="00940660"/>
    <w:rsid w:val="00943D15"/>
    <w:rsid w:val="00972319"/>
    <w:rsid w:val="009900E8"/>
    <w:rsid w:val="009A5DED"/>
    <w:rsid w:val="009A705B"/>
    <w:rsid w:val="009B2199"/>
    <w:rsid w:val="009C7D97"/>
    <w:rsid w:val="009E5B7C"/>
    <w:rsid w:val="009F2921"/>
    <w:rsid w:val="00A2038B"/>
    <w:rsid w:val="00A22456"/>
    <w:rsid w:val="00A22BF7"/>
    <w:rsid w:val="00A277BF"/>
    <w:rsid w:val="00A35569"/>
    <w:rsid w:val="00A414CA"/>
    <w:rsid w:val="00A47DEC"/>
    <w:rsid w:val="00A55A86"/>
    <w:rsid w:val="00A63155"/>
    <w:rsid w:val="00A953AE"/>
    <w:rsid w:val="00AB3234"/>
    <w:rsid w:val="00AB5075"/>
    <w:rsid w:val="00AC09AE"/>
    <w:rsid w:val="00AD4E3B"/>
    <w:rsid w:val="00AF4FFE"/>
    <w:rsid w:val="00B104EC"/>
    <w:rsid w:val="00B16C13"/>
    <w:rsid w:val="00B2089B"/>
    <w:rsid w:val="00B21E0A"/>
    <w:rsid w:val="00B225D4"/>
    <w:rsid w:val="00B27DAD"/>
    <w:rsid w:val="00B40E07"/>
    <w:rsid w:val="00B4479E"/>
    <w:rsid w:val="00B51EF1"/>
    <w:rsid w:val="00B57AB7"/>
    <w:rsid w:val="00B60533"/>
    <w:rsid w:val="00B6260C"/>
    <w:rsid w:val="00B72487"/>
    <w:rsid w:val="00B73015"/>
    <w:rsid w:val="00BC2C55"/>
    <w:rsid w:val="00BC5707"/>
    <w:rsid w:val="00BC6579"/>
    <w:rsid w:val="00BD09AB"/>
    <w:rsid w:val="00BD481C"/>
    <w:rsid w:val="00BE2ADC"/>
    <w:rsid w:val="00BF7838"/>
    <w:rsid w:val="00C00EA5"/>
    <w:rsid w:val="00C22AA0"/>
    <w:rsid w:val="00C236B2"/>
    <w:rsid w:val="00C279E6"/>
    <w:rsid w:val="00C3273E"/>
    <w:rsid w:val="00C41DAD"/>
    <w:rsid w:val="00C44B44"/>
    <w:rsid w:val="00C54055"/>
    <w:rsid w:val="00C54C49"/>
    <w:rsid w:val="00C65134"/>
    <w:rsid w:val="00C664E8"/>
    <w:rsid w:val="00C90075"/>
    <w:rsid w:val="00C940C3"/>
    <w:rsid w:val="00C94DCE"/>
    <w:rsid w:val="00CE05CC"/>
    <w:rsid w:val="00CE4187"/>
    <w:rsid w:val="00CE7CBF"/>
    <w:rsid w:val="00D215E8"/>
    <w:rsid w:val="00D21A00"/>
    <w:rsid w:val="00D63514"/>
    <w:rsid w:val="00D67221"/>
    <w:rsid w:val="00D70028"/>
    <w:rsid w:val="00D70275"/>
    <w:rsid w:val="00D71267"/>
    <w:rsid w:val="00D76031"/>
    <w:rsid w:val="00D84650"/>
    <w:rsid w:val="00D87543"/>
    <w:rsid w:val="00D962AC"/>
    <w:rsid w:val="00DB3D92"/>
    <w:rsid w:val="00DD0412"/>
    <w:rsid w:val="00DE629A"/>
    <w:rsid w:val="00DF608B"/>
    <w:rsid w:val="00E12A6F"/>
    <w:rsid w:val="00E150DE"/>
    <w:rsid w:val="00E607BD"/>
    <w:rsid w:val="00E77A9F"/>
    <w:rsid w:val="00E81B4A"/>
    <w:rsid w:val="00E93984"/>
    <w:rsid w:val="00EB6FC7"/>
    <w:rsid w:val="00EC4103"/>
    <w:rsid w:val="00ED15A3"/>
    <w:rsid w:val="00ED6047"/>
    <w:rsid w:val="00EE4122"/>
    <w:rsid w:val="00EF1D13"/>
    <w:rsid w:val="00F147ED"/>
    <w:rsid w:val="00F241C6"/>
    <w:rsid w:val="00F62556"/>
    <w:rsid w:val="00F7144F"/>
    <w:rsid w:val="00F730E6"/>
    <w:rsid w:val="00F80C5C"/>
    <w:rsid w:val="00F81A1D"/>
    <w:rsid w:val="00F90F59"/>
    <w:rsid w:val="00F952A1"/>
    <w:rsid w:val="00FB209B"/>
    <w:rsid w:val="00FB5DF0"/>
    <w:rsid w:val="00FC31FF"/>
    <w:rsid w:val="00FD0207"/>
    <w:rsid w:val="00FE31E5"/>
    <w:rsid w:val="00FE58E6"/>
    <w:rsid w:val="00FF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styleId="FootnoteText">
    <w:name w:val="footnote text"/>
    <w:basedOn w:val="Normal"/>
    <w:link w:val="FootnoteTextChar"/>
    <w:uiPriority w:val="99"/>
    <w:semiHidden/>
    <w:unhideWhenUsed/>
    <w:rsid w:val="009A7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05B"/>
    <w:rPr>
      <w:sz w:val="20"/>
      <w:szCs w:val="20"/>
    </w:rPr>
  </w:style>
  <w:style w:type="character" w:customStyle="1" w:styleId="UnresolvedMention1">
    <w:name w:val="Unresolved Mention1"/>
    <w:basedOn w:val="DefaultParagraphFont"/>
    <w:uiPriority w:val="99"/>
    <w:semiHidden/>
    <w:unhideWhenUsed/>
    <w:rsid w:val="009A705B"/>
    <w:rPr>
      <w:color w:val="605E5C"/>
      <w:shd w:val="clear" w:color="auto" w:fill="E1DFDD"/>
    </w:rPr>
  </w:style>
  <w:style w:type="table" w:styleId="TableGrid">
    <w:name w:val="Table Grid"/>
    <w:basedOn w:val="TableNormal"/>
    <w:uiPriority w:val="39"/>
    <w:rsid w:val="00D672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67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7221"/>
  </w:style>
  <w:style w:type="paragraph" w:customStyle="1" w:styleId="Default">
    <w:name w:val="Default"/>
    <w:rsid w:val="00D67221"/>
    <w:pPr>
      <w:autoSpaceDE w:val="0"/>
      <w:autoSpaceDN w:val="0"/>
      <w:adjustRightInd w:val="0"/>
      <w:spacing w:after="0" w:line="240" w:lineRule="auto"/>
    </w:pPr>
    <w:rPr>
      <w:rFonts w:cs="Arial"/>
      <w:color w:val="000000"/>
      <w:sz w:val="24"/>
      <w:szCs w:val="24"/>
    </w:rPr>
  </w:style>
  <w:style w:type="character" w:customStyle="1" w:styleId="markedcontent">
    <w:name w:val="markedcontent"/>
    <w:basedOn w:val="DefaultParagraphFont"/>
    <w:rsid w:val="00D6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s/document/declaraci%C3%B3n-de-gandhinagar" TargetMode="External"/><Relationship Id="rId18" Type="http://schemas.openxmlformats.org/officeDocument/2006/relationships/hyperlink" Target="https://www.cms.int/sites/default/files/document/cms_stc53_doc.12_options-for-follow-up-spms_s.pdf" TargetMode="External"/><Relationship Id="rId26" Type="http://schemas.openxmlformats.org/officeDocument/2006/relationships/hyperlink" Target="https://www.cms.int/en/document/cms-contribution-post-2020-global-biodiversity-framework-2" TargetMode="External"/><Relationship Id="rId39" Type="http://schemas.openxmlformats.org/officeDocument/2006/relationships/footer" Target="footer3.xml"/><Relationship Id="rId21" Type="http://schemas.openxmlformats.org/officeDocument/2006/relationships/hyperlink" Target="https://www.cms.int/sites/default/files/08_recommendations-gbf_s_complete.pdf" TargetMode="External"/><Relationship Id="rId34" Type="http://schemas.openxmlformats.org/officeDocument/2006/relationships/header" Target="header1.xml"/><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sites/default/files/document/cms_stc52_doc.15_implementation-of-the-programme-of-work_s_0.pdf" TargetMode="External"/><Relationship Id="rId29" Type="http://schemas.openxmlformats.org/officeDocument/2006/relationships/hyperlink" Target="https://www.cms.int/en/news/2023008-analysis-kunming-montreal-global-biodiversity-framework-and-related-cbd-cop15-deci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sites/default/files/document/cms_stc53_doc.17_migratory%20species%20in%20the%20gbf_s.pdf" TargetMode="External"/><Relationship Id="rId32" Type="http://schemas.openxmlformats.org/officeDocument/2006/relationships/hyperlink" Target="https://www.cms.int/en/document/ecological-connectivity-policy-aspects-0"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www.cms.int/en/document/cms-contribution-post-2020-global-biodiversity-framework-2" TargetMode="External"/><Relationship Id="rId23" Type="http://schemas.openxmlformats.org/officeDocument/2006/relationships/hyperlink" Target="https://www.cms.int/sites/default/files/022_updated-recommentations-for-gbf_s_annex_0.pdf" TargetMode="External"/><Relationship Id="rId28" Type="http://schemas.openxmlformats.org/officeDocument/2006/relationships/hyperlink" Target="https://s3.amazonaws.com/cbddocumentspublic-imagebucket-15w2zyxk3prl8/abe8e2d675ce24e131e1524f47e810a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ms.int/sites/default/files/011_CMS%20analysis%20post%202020_s.pdf" TargetMode="External"/><Relationship Id="rId31" Type="http://schemas.openxmlformats.org/officeDocument/2006/relationships/hyperlink" Target="https://www.cms.int/en/document/new-strategic-plan-migratory-species"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s/page/decisiones-137-138-especies-migratorias-en-el-marco-mundial-de-diversidad-biol%C3%B3gica-posterior" TargetMode="External"/><Relationship Id="rId22" Type="http://schemas.openxmlformats.org/officeDocument/2006/relationships/hyperlink" Target="https://www.cms.int/sites/default/files/12_updated-recommentations-for-gbf_s_complete_2.pdf" TargetMode="External"/><Relationship Id="rId27" Type="http://schemas.openxmlformats.org/officeDocument/2006/relationships/hyperlink" Target="https://www.cms.int/sites/default/files/202202_Updated%20Analysis%20Post%202020_ES.pdf" TargetMode="External"/><Relationship Id="rId30" Type="http://schemas.openxmlformats.org/officeDocument/2006/relationships/hyperlink" Target="https://www.cms.int/en/document/ecological-connectivity-technical-aspects" TargetMode="External"/><Relationship Id="rId35" Type="http://schemas.openxmlformats.org/officeDocument/2006/relationships/header" Target="header2.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s.int/sites/default/files/document/cms_cop13_doc.17_contribuci%C3%B3n-cms-marco-mundial-posterior-2020_s_1.pdf" TargetMode="External"/><Relationship Id="rId17" Type="http://schemas.openxmlformats.org/officeDocument/2006/relationships/hyperlink" Target="https://www.cms.int/sites/default/files/document/cms_stc53_doc.17_migratory%20species%20in%20the%20gbf_s.pdf" TargetMode="External"/><Relationship Id="rId25" Type="http://schemas.openxmlformats.org/officeDocument/2006/relationships/hyperlink" Target="https://www.cms.int/sites/default/files/document/cms_stc53_doc.17_addedum_s.pdf" TargetMode="External"/><Relationship Id="rId33" Type="http://schemas.openxmlformats.org/officeDocument/2006/relationships/hyperlink" Target="https://www.cms.int/en/document/resource-mobilization-9" TargetMode="External"/><Relationship Id="rId38" Type="http://schemas.openxmlformats.org/officeDocument/2006/relationships/header" Target="header3.xml"/><Relationship Id="rId46" Type="http://schemas.openxmlformats.org/officeDocument/2006/relationships/header" Target="header9.xml"/><Relationship Id="rId20" Type="http://schemas.openxmlformats.org/officeDocument/2006/relationships/hyperlink" Target="https://www.cms.int/sites/default/files/202202_Updated%20Analysis%20Post%202020_ES.pdf" TargetMode="External"/><Relationship Id="rId41"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dart.informea.org/taxonomy/term/3890" TargetMode="External"/><Relationship Id="rId1" Type="http://schemas.openxmlformats.org/officeDocument/2006/relationships/hyperlink" Target="https://dart.informea.org/taxonomy/term/388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Props1.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2.xml><?xml version="1.0" encoding="utf-8"?>
<ds:datastoreItem xmlns:ds="http://schemas.openxmlformats.org/officeDocument/2006/customXml" ds:itemID="{816E0AED-1D3A-49E4-8EA6-FC67EAD13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4.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22</Pages>
  <Words>9631</Words>
  <Characters>54897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230</cp:revision>
  <dcterms:created xsi:type="dcterms:W3CDTF">2023-05-17T14:28:00Z</dcterms:created>
  <dcterms:modified xsi:type="dcterms:W3CDTF">2023-10-19T10:26:00Z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