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563B97A8" w:rsidR="002E0DE9" w:rsidRPr="000D4A01"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0D4A01">
              <w:rPr>
                <w:rFonts w:eastAsia="Times New Roman" w:cs="Arial"/>
                <w:lang w:val="en-GB"/>
              </w:rPr>
              <w:t>UNEP/CMS/COP1</w:t>
            </w:r>
            <w:r w:rsidR="00842B75" w:rsidRPr="000D4A01">
              <w:rPr>
                <w:rFonts w:eastAsia="Times New Roman" w:cs="Arial"/>
                <w:lang w:val="en-GB"/>
              </w:rPr>
              <w:t>4</w:t>
            </w:r>
            <w:r w:rsidRPr="000D4A01">
              <w:rPr>
                <w:rFonts w:eastAsia="Times New Roman" w:cs="Arial"/>
                <w:lang w:val="en-GB"/>
              </w:rPr>
              <w:t>/</w:t>
            </w:r>
            <w:r w:rsidR="006A7DC4" w:rsidRPr="000D4A01">
              <w:rPr>
                <w:rFonts w:eastAsia="Times New Roman" w:cs="Arial"/>
                <w:lang w:val="en-GB"/>
              </w:rPr>
              <w:t>Doc.</w:t>
            </w:r>
            <w:r w:rsidR="007B5A7B" w:rsidRPr="000D4A01">
              <w:rPr>
                <w:rFonts w:eastAsia="Times New Roman" w:cs="Arial"/>
                <w:lang w:val="en-GB"/>
              </w:rPr>
              <w:t>29.1</w:t>
            </w:r>
            <w:r w:rsidR="00AA01A7" w:rsidRPr="000D4A01">
              <w:rPr>
                <w:rFonts w:eastAsia="Times New Roman" w:cs="Arial"/>
                <w:lang w:val="en-GB"/>
              </w:rPr>
              <w:t>/Rev.1</w:t>
            </w:r>
          </w:p>
          <w:p w14:paraId="1FCC85D7" w14:textId="1A78920D" w:rsidR="002E0DE9" w:rsidRPr="000D4A01" w:rsidRDefault="009C162D"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sidRPr="000D4A01">
              <w:rPr>
                <w:rFonts w:eastAsia="Times New Roman" w:cs="Arial"/>
                <w:lang w:val="en-GB"/>
              </w:rPr>
              <w:t>26 July</w:t>
            </w:r>
            <w:r w:rsidR="002E0DE9" w:rsidRPr="000D4A01">
              <w:rPr>
                <w:rFonts w:eastAsia="Times New Roman" w:cs="Arial"/>
                <w:lang w:val="en-GB"/>
              </w:rPr>
              <w:t xml:space="preserve"> 20</w:t>
            </w:r>
            <w:r w:rsidR="00842B75" w:rsidRPr="000D4A01">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0D4A01">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02987393"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0D4A01">
        <w:rPr>
          <w:rFonts w:eastAsia="Times New Roman" w:cs="Arial"/>
          <w:bCs/>
          <w:lang w:val="en-GB"/>
        </w:rPr>
        <w:t>1</w:t>
      </w:r>
      <w:r w:rsidRPr="008C3A4A">
        <w:rPr>
          <w:rFonts w:eastAsia="Times New Roman" w:cs="Arial"/>
          <w:bCs/>
          <w:lang w:val="en-GB"/>
        </w:rPr>
        <w:t xml:space="preserve">2 </w:t>
      </w:r>
      <w:r w:rsidR="000D4A01">
        <w:rPr>
          <w:rFonts w:eastAsia="Times New Roman" w:cs="Arial"/>
          <w:bCs/>
          <w:lang w:val="en-GB"/>
        </w:rPr>
        <w:t>–</w:t>
      </w:r>
      <w:r w:rsidRPr="008C3A4A">
        <w:rPr>
          <w:rFonts w:eastAsia="Times New Roman" w:cs="Arial"/>
          <w:bCs/>
          <w:lang w:val="en-GB"/>
        </w:rPr>
        <w:t xml:space="preserve"> </w:t>
      </w:r>
      <w:r w:rsidR="000D4A01">
        <w:rPr>
          <w:rFonts w:eastAsia="Times New Roman" w:cs="Arial"/>
          <w:bCs/>
          <w:lang w:val="en-GB"/>
        </w:rPr>
        <w:t xml:space="preserve">17 </w:t>
      </w:r>
      <w:r w:rsidR="000F40B6">
        <w:rPr>
          <w:rFonts w:eastAsia="Times New Roman" w:cs="Arial"/>
          <w:bCs/>
          <w:lang w:val="en-GB"/>
        </w:rPr>
        <w:t>February</w:t>
      </w:r>
      <w:r w:rsidR="000D4A01">
        <w:rPr>
          <w:rFonts w:eastAsia="Times New Roman" w:cs="Arial"/>
          <w:bCs/>
          <w:lang w:val="en-GB"/>
        </w:rPr>
        <w:t xml:space="preserve"> 2024</w:t>
      </w:r>
    </w:p>
    <w:p w14:paraId="008C6855" w14:textId="6E2021E6" w:rsidR="002E0DE9" w:rsidRPr="007B5A7B"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lang w:val="en-GB"/>
        </w:rPr>
      </w:pPr>
      <w:r w:rsidRPr="008C3A4A">
        <w:rPr>
          <w:rFonts w:eastAsia="Times New Roman" w:cs="Arial"/>
          <w:iCs/>
          <w:lang w:val="en-GB"/>
        </w:rPr>
        <w:t xml:space="preserve">Agenda Item </w:t>
      </w:r>
      <w:r w:rsidR="007B5A7B">
        <w:rPr>
          <w:rFonts w:eastAsia="Times New Roman" w:cs="Arial"/>
          <w:iCs/>
          <w:lang w:val="en-GB"/>
        </w:rPr>
        <w:t>29.1</w:t>
      </w:r>
    </w:p>
    <w:p w14:paraId="6AE0B701" w14:textId="77777777" w:rsidR="002E0DE9" w:rsidRPr="000D4A01" w:rsidRDefault="002E0DE9" w:rsidP="009A2337">
      <w:pPr>
        <w:widowControl w:val="0"/>
        <w:suppressAutoHyphens/>
        <w:autoSpaceDE w:val="0"/>
        <w:autoSpaceDN w:val="0"/>
        <w:spacing w:after="0" w:line="240" w:lineRule="auto"/>
        <w:jc w:val="both"/>
        <w:textAlignment w:val="baseline"/>
        <w:rPr>
          <w:rFonts w:eastAsia="Times New Roman" w:cs="Arial"/>
          <w:b/>
        </w:rPr>
      </w:pPr>
    </w:p>
    <w:p w14:paraId="74317139" w14:textId="77777777" w:rsidR="00DC731D" w:rsidRPr="00C32F50" w:rsidRDefault="00DC731D" w:rsidP="009A2337">
      <w:pPr>
        <w:widowControl w:val="0"/>
        <w:suppressAutoHyphens/>
        <w:autoSpaceDE w:val="0"/>
        <w:autoSpaceDN w:val="0"/>
        <w:spacing w:after="0" w:line="240" w:lineRule="auto"/>
        <w:jc w:val="both"/>
        <w:textAlignment w:val="baseline"/>
        <w:rPr>
          <w:rFonts w:eastAsia="Times New Roman" w:cs="Arial"/>
        </w:rPr>
      </w:pPr>
    </w:p>
    <w:p w14:paraId="47ED5AEB" w14:textId="77777777" w:rsidR="007B5A7B" w:rsidRPr="000D4A01" w:rsidRDefault="007B5A7B" w:rsidP="007B5A7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lang w:val="en-GB"/>
        </w:rPr>
      </w:pPr>
      <w:r w:rsidRPr="000D4A01">
        <w:rPr>
          <w:b/>
          <w:bCs/>
        </w:rPr>
        <w:t>JOINT CITES-CMS AFRICAN CARNIVORES INITIATIVE</w:t>
      </w:r>
    </w:p>
    <w:p w14:paraId="22A41750" w14:textId="723FC743" w:rsidR="00AD4F4C" w:rsidRPr="000D4A01" w:rsidRDefault="008B0AC3" w:rsidP="009B3CF3">
      <w:pPr>
        <w:widowControl w:val="0"/>
        <w:suppressAutoHyphens/>
        <w:autoSpaceDE w:val="0"/>
        <w:autoSpaceDN w:val="0"/>
        <w:spacing w:after="0" w:line="240" w:lineRule="auto"/>
        <w:jc w:val="center"/>
        <w:textAlignment w:val="baseline"/>
        <w:rPr>
          <w:rFonts w:ascii="Calibri" w:eastAsia="Calibri" w:hAnsi="Calibri" w:cs="Times New Roman"/>
          <w:lang w:val="en-GB"/>
        </w:rPr>
      </w:pPr>
      <w:r w:rsidRPr="000D4A01">
        <w:rPr>
          <w:rFonts w:eastAsia="Times New Roman" w:cs="Arial"/>
          <w:i/>
          <w:iCs/>
          <w:lang w:val="en-GB"/>
        </w:rPr>
        <w:t xml:space="preserve">(Prepared by </w:t>
      </w:r>
      <w:r w:rsidR="00081045" w:rsidRPr="000D4A01">
        <w:rPr>
          <w:rFonts w:eastAsia="Times New Roman" w:cs="Arial"/>
          <w:i/>
          <w:iCs/>
          <w:lang w:val="en-GB"/>
        </w:rPr>
        <w:t>the Secretariat</w:t>
      </w:r>
      <w:r w:rsidR="00E374D0" w:rsidRPr="000D4A01">
        <w:rPr>
          <w:rFonts w:eastAsia="Times New Roman" w:cs="Arial"/>
          <w:i/>
          <w:iCs/>
          <w:lang w:val="en-GB"/>
        </w:rPr>
        <w:t xml:space="preserve"> and the Scientific Council</w:t>
      </w:r>
      <w:r w:rsidRPr="000D4A01">
        <w:rPr>
          <w:rFonts w:eastAsia="Times New Roman" w:cs="Arial"/>
          <w:i/>
          <w:iCs/>
          <w:lang w:val="en-GB"/>
        </w:rPr>
        <w:t>)</w:t>
      </w:r>
    </w:p>
    <w:p w14:paraId="2843937F" w14:textId="5C4E1664" w:rsidR="002E0DE9" w:rsidRPr="000D4A01"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6F751EDA"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7B2D81E2" w:rsidR="002E0DE9" w:rsidRPr="008C3A4A" w:rsidRDefault="000D4A01"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0D4A01">
        <w:rPr>
          <w:rFonts w:eastAsia="Times New Roman" w:cs="Arial"/>
          <w:noProof/>
          <w:sz w:val="21"/>
          <w:szCs w:val="21"/>
          <w:lang w:val="en-GB"/>
        </w:rPr>
        <mc:AlternateContent>
          <mc:Choice Requires="wps">
            <w:drawing>
              <wp:anchor distT="0" distB="0" distL="114300" distR="114300" simplePos="0" relativeHeight="251657728" behindDoc="1" locked="0" layoutInCell="1" allowOverlap="1" wp14:anchorId="6AF39586" wp14:editId="6187A84C">
                <wp:simplePos x="0" y="0"/>
                <wp:positionH relativeFrom="margin">
                  <wp:posOffset>895350</wp:posOffset>
                </wp:positionH>
                <wp:positionV relativeFrom="margin">
                  <wp:posOffset>2657475</wp:posOffset>
                </wp:positionV>
                <wp:extent cx="4352925" cy="24765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52925" cy="24765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0680C19E" w14:textId="77777777" w:rsidR="009C162D" w:rsidRDefault="007B5A7B" w:rsidP="007B5A7B">
                            <w:pPr>
                              <w:spacing w:after="0" w:line="240" w:lineRule="auto"/>
                              <w:jc w:val="both"/>
                              <w:rPr>
                                <w:rFonts w:cs="Arial"/>
                              </w:rPr>
                            </w:pPr>
                            <w:r>
                              <w:rPr>
                                <w:rFonts w:cs="Arial"/>
                              </w:rPr>
                              <w:t>T</w:t>
                            </w:r>
                            <w:r w:rsidRPr="00695258">
                              <w:rPr>
                                <w:rFonts w:cs="Arial"/>
                              </w:rPr>
                              <w:t xml:space="preserve">his document reports on progress to implement </w:t>
                            </w:r>
                            <w:hyperlink r:id="rId12" w:history="1">
                              <w:r w:rsidRPr="00695258">
                                <w:rPr>
                                  <w:rStyle w:val="Hyperlink"/>
                                  <w:rFonts w:cs="Arial"/>
                                </w:rPr>
                                <w:t>Decisions 13.86 – 13.87</w:t>
                              </w:r>
                            </w:hyperlink>
                            <w:r w:rsidRPr="00695258">
                              <w:rPr>
                                <w:rFonts w:cs="Arial"/>
                              </w:rPr>
                              <w:t xml:space="preserve"> </w:t>
                            </w:r>
                            <w:r w:rsidRPr="00695258">
                              <w:rPr>
                                <w:rFonts w:cs="Arial"/>
                                <w:i/>
                              </w:rPr>
                              <w:t>Joint CMS-CITES African Carnivores Initiative</w:t>
                            </w:r>
                            <w:r w:rsidRPr="00695258">
                              <w:rPr>
                                <w:rFonts w:cs="Arial"/>
                              </w:rPr>
                              <w:t>, as well as associated</w:t>
                            </w:r>
                            <w:r w:rsidRPr="00695258" w:rsidDel="002C36E7">
                              <w:rPr>
                                <w:rFonts w:cs="Arial"/>
                              </w:rPr>
                              <w:t xml:space="preserve"> </w:t>
                            </w:r>
                            <w:r w:rsidRPr="00695258">
                              <w:rPr>
                                <w:rFonts w:cs="Arial"/>
                              </w:rPr>
                              <w:t xml:space="preserve">Decisions 13.88 – 13.91 </w:t>
                            </w:r>
                            <w:r w:rsidRPr="00695258">
                              <w:rPr>
                                <w:rFonts w:cs="Arial"/>
                                <w:i/>
                              </w:rPr>
                              <w:t>Conservation and Management of the African Lion</w:t>
                            </w:r>
                            <w:r w:rsidRPr="00695258">
                              <w:rPr>
                                <w:rFonts w:cs="Arial"/>
                              </w:rPr>
                              <w:t xml:space="preserve"> (Panthera </w:t>
                            </w:r>
                            <w:proofErr w:type="spellStart"/>
                            <w:r w:rsidRPr="00695258">
                              <w:rPr>
                                <w:rFonts w:cs="Arial"/>
                              </w:rPr>
                              <w:t>leo</w:t>
                            </w:r>
                            <w:proofErr w:type="spellEnd"/>
                            <w:r w:rsidRPr="00695258">
                              <w:rPr>
                                <w:rFonts w:cs="Arial"/>
                              </w:rPr>
                              <w:t xml:space="preserve">), Decisions 13.92 – 13.95 </w:t>
                            </w:r>
                            <w:r w:rsidRPr="00695258">
                              <w:rPr>
                                <w:rFonts w:cs="Arial"/>
                                <w:i/>
                              </w:rPr>
                              <w:t>Conservation and Management of Cheetah (</w:t>
                            </w:r>
                            <w:r w:rsidRPr="00695258">
                              <w:rPr>
                                <w:rFonts w:cs="Arial"/>
                              </w:rPr>
                              <w:t>Acinonyx jubatus</w:t>
                            </w:r>
                            <w:r w:rsidRPr="00695258">
                              <w:rPr>
                                <w:rFonts w:cs="Arial"/>
                                <w:i/>
                              </w:rPr>
                              <w:t>) and African Wild Dog (</w:t>
                            </w:r>
                            <w:r w:rsidRPr="00695258">
                              <w:rPr>
                                <w:rFonts w:cs="Arial"/>
                              </w:rPr>
                              <w:t>Lycaon pictus</w:t>
                            </w:r>
                            <w:r w:rsidRPr="00695258">
                              <w:rPr>
                                <w:rFonts w:cs="Arial"/>
                                <w:i/>
                              </w:rPr>
                              <w:t>)</w:t>
                            </w:r>
                            <w:r w:rsidRPr="00695258">
                              <w:rPr>
                                <w:rFonts w:cs="Arial"/>
                              </w:rPr>
                              <w:t xml:space="preserve">, and Decisions 13.96 – 13.97 </w:t>
                            </w:r>
                            <w:r w:rsidRPr="00695258">
                              <w:rPr>
                                <w:rFonts w:cs="Arial"/>
                                <w:i/>
                                <w:iCs/>
                              </w:rPr>
                              <w:t>Conservation and Management of the Leopard (</w:t>
                            </w:r>
                            <w:r w:rsidRPr="00695258">
                              <w:rPr>
                                <w:rFonts w:cs="Arial"/>
                              </w:rPr>
                              <w:t>Panthera pardus</w:t>
                            </w:r>
                            <w:r w:rsidRPr="00695258">
                              <w:rPr>
                                <w:rFonts w:cs="Arial"/>
                                <w:i/>
                                <w:iCs/>
                              </w:rPr>
                              <w:t>) in Africa</w:t>
                            </w:r>
                            <w:r w:rsidRPr="00695258">
                              <w:rPr>
                                <w:rFonts w:cs="Arial"/>
                              </w:rPr>
                              <w:t>, and proposes new Decisions for adoption.</w:t>
                            </w:r>
                            <w:r w:rsidR="009C162D">
                              <w:rPr>
                                <w:rFonts w:cs="Arial"/>
                              </w:rPr>
                              <w:t xml:space="preserve"> </w:t>
                            </w:r>
                          </w:p>
                          <w:p w14:paraId="04AD1DE6" w14:textId="77777777" w:rsidR="009C162D" w:rsidRDefault="009C162D" w:rsidP="007B5A7B">
                            <w:pPr>
                              <w:spacing w:after="0" w:line="240" w:lineRule="auto"/>
                              <w:jc w:val="both"/>
                              <w:rPr>
                                <w:rFonts w:cs="Arial"/>
                              </w:rPr>
                            </w:pPr>
                          </w:p>
                          <w:p w14:paraId="2920800D" w14:textId="5851A031" w:rsidR="009A08AE" w:rsidRPr="007B5A7B" w:rsidRDefault="00DA7DEE" w:rsidP="00F75474">
                            <w:pPr>
                              <w:jc w:val="both"/>
                              <w:rPr>
                                <w:rFonts w:cs="Arial"/>
                              </w:rPr>
                            </w:pPr>
                            <w:r w:rsidRPr="000D4A01">
                              <w:rPr>
                                <w:rFonts w:cs="Arial"/>
                              </w:rPr>
                              <w:t>This document was revised by the Scientific Council at its 6th Meeting of the Sessional Committee in July 2023.</w:t>
                            </w:r>
                          </w:p>
                          <w:p w14:paraId="4E9E87CE" w14:textId="77777777" w:rsidR="009A08AE" w:rsidRDefault="009A08AE" w:rsidP="002E0DE9">
                            <w:pPr>
                              <w:spacing w:after="0"/>
                              <w:rPr>
                                <w:rFonts w:cs="Arial"/>
                                <w:lang w:val="en-G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25pt;width:342.7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0680C19E" w14:textId="77777777" w:rsidR="009C162D" w:rsidRDefault="007B5A7B" w:rsidP="007B5A7B">
                      <w:pPr>
                        <w:spacing w:after="0" w:line="240" w:lineRule="auto"/>
                        <w:jc w:val="both"/>
                        <w:rPr>
                          <w:rFonts w:cs="Arial"/>
                        </w:rPr>
                      </w:pPr>
                      <w:r>
                        <w:rPr>
                          <w:rFonts w:cs="Arial"/>
                        </w:rPr>
                        <w:t>T</w:t>
                      </w:r>
                      <w:r w:rsidRPr="00695258">
                        <w:rPr>
                          <w:rFonts w:cs="Arial"/>
                        </w:rPr>
                        <w:t xml:space="preserve">his document reports on progress to implement </w:t>
                      </w:r>
                      <w:hyperlink r:id="rId13" w:history="1">
                        <w:r w:rsidRPr="00695258">
                          <w:rPr>
                            <w:rStyle w:val="Hyperlink"/>
                            <w:rFonts w:cs="Arial"/>
                          </w:rPr>
                          <w:t>Decisions 13.86 – 13.87</w:t>
                        </w:r>
                      </w:hyperlink>
                      <w:r w:rsidRPr="00695258">
                        <w:rPr>
                          <w:rFonts w:cs="Arial"/>
                        </w:rPr>
                        <w:t xml:space="preserve"> </w:t>
                      </w:r>
                      <w:r w:rsidRPr="00695258">
                        <w:rPr>
                          <w:rFonts w:cs="Arial"/>
                          <w:i/>
                        </w:rPr>
                        <w:t>Joint CMS-CITES African Carnivores Initiative</w:t>
                      </w:r>
                      <w:r w:rsidRPr="00695258">
                        <w:rPr>
                          <w:rFonts w:cs="Arial"/>
                        </w:rPr>
                        <w:t>, as well as associated</w:t>
                      </w:r>
                      <w:r w:rsidRPr="00695258" w:rsidDel="002C36E7">
                        <w:rPr>
                          <w:rFonts w:cs="Arial"/>
                        </w:rPr>
                        <w:t xml:space="preserve"> </w:t>
                      </w:r>
                      <w:r w:rsidRPr="00695258">
                        <w:rPr>
                          <w:rFonts w:cs="Arial"/>
                        </w:rPr>
                        <w:t xml:space="preserve">Decisions 13.88 – 13.91 </w:t>
                      </w:r>
                      <w:r w:rsidRPr="00695258">
                        <w:rPr>
                          <w:rFonts w:cs="Arial"/>
                          <w:i/>
                        </w:rPr>
                        <w:t>Conservation and Management of the African Lion</w:t>
                      </w:r>
                      <w:r w:rsidRPr="00695258">
                        <w:rPr>
                          <w:rFonts w:cs="Arial"/>
                        </w:rPr>
                        <w:t xml:space="preserve"> (Panthera </w:t>
                      </w:r>
                      <w:proofErr w:type="spellStart"/>
                      <w:r w:rsidRPr="00695258">
                        <w:rPr>
                          <w:rFonts w:cs="Arial"/>
                        </w:rPr>
                        <w:t>leo</w:t>
                      </w:r>
                      <w:proofErr w:type="spellEnd"/>
                      <w:r w:rsidRPr="00695258">
                        <w:rPr>
                          <w:rFonts w:cs="Arial"/>
                        </w:rPr>
                        <w:t xml:space="preserve">), Decisions 13.92 – 13.95 </w:t>
                      </w:r>
                      <w:r w:rsidRPr="00695258">
                        <w:rPr>
                          <w:rFonts w:cs="Arial"/>
                          <w:i/>
                        </w:rPr>
                        <w:t>Conservation and Management of Cheetah (</w:t>
                      </w:r>
                      <w:r w:rsidRPr="00695258">
                        <w:rPr>
                          <w:rFonts w:cs="Arial"/>
                        </w:rPr>
                        <w:t>Acinonyx jubatus</w:t>
                      </w:r>
                      <w:r w:rsidRPr="00695258">
                        <w:rPr>
                          <w:rFonts w:cs="Arial"/>
                          <w:i/>
                        </w:rPr>
                        <w:t>) and African Wild Dog (</w:t>
                      </w:r>
                      <w:r w:rsidRPr="00695258">
                        <w:rPr>
                          <w:rFonts w:cs="Arial"/>
                        </w:rPr>
                        <w:t>Lycaon pictus</w:t>
                      </w:r>
                      <w:r w:rsidRPr="00695258">
                        <w:rPr>
                          <w:rFonts w:cs="Arial"/>
                          <w:i/>
                        </w:rPr>
                        <w:t>)</w:t>
                      </w:r>
                      <w:r w:rsidRPr="00695258">
                        <w:rPr>
                          <w:rFonts w:cs="Arial"/>
                        </w:rPr>
                        <w:t xml:space="preserve">, and Decisions 13.96 – 13.97 </w:t>
                      </w:r>
                      <w:r w:rsidRPr="00695258">
                        <w:rPr>
                          <w:rFonts w:cs="Arial"/>
                          <w:i/>
                          <w:iCs/>
                        </w:rPr>
                        <w:t>Conservation and Management of the Leopard (</w:t>
                      </w:r>
                      <w:r w:rsidRPr="00695258">
                        <w:rPr>
                          <w:rFonts w:cs="Arial"/>
                        </w:rPr>
                        <w:t>Panthera pardus</w:t>
                      </w:r>
                      <w:r w:rsidRPr="00695258">
                        <w:rPr>
                          <w:rFonts w:cs="Arial"/>
                          <w:i/>
                          <w:iCs/>
                        </w:rPr>
                        <w:t>) in Africa</w:t>
                      </w:r>
                      <w:r w:rsidRPr="00695258">
                        <w:rPr>
                          <w:rFonts w:cs="Arial"/>
                        </w:rPr>
                        <w:t>, and proposes new Decisions for adoption.</w:t>
                      </w:r>
                      <w:r w:rsidR="009C162D">
                        <w:rPr>
                          <w:rFonts w:cs="Arial"/>
                        </w:rPr>
                        <w:t xml:space="preserve"> </w:t>
                      </w:r>
                    </w:p>
                    <w:p w14:paraId="04AD1DE6" w14:textId="77777777" w:rsidR="009C162D" w:rsidRDefault="009C162D" w:rsidP="007B5A7B">
                      <w:pPr>
                        <w:spacing w:after="0" w:line="240" w:lineRule="auto"/>
                        <w:jc w:val="both"/>
                        <w:rPr>
                          <w:rFonts w:cs="Arial"/>
                        </w:rPr>
                      </w:pPr>
                    </w:p>
                    <w:p w14:paraId="2920800D" w14:textId="5851A031" w:rsidR="009A08AE" w:rsidRPr="007B5A7B" w:rsidRDefault="00DA7DEE" w:rsidP="00F75474">
                      <w:pPr>
                        <w:jc w:val="both"/>
                        <w:rPr>
                          <w:rFonts w:cs="Arial"/>
                        </w:rPr>
                      </w:pPr>
                      <w:r w:rsidRPr="000D4A01">
                        <w:rPr>
                          <w:rFonts w:cs="Arial"/>
                        </w:rPr>
                        <w:t>This document was revised by the Scientific Council at its 6th Meeting of the Sessional Committee in July 2023.</w:t>
                      </w:r>
                    </w:p>
                    <w:p w14:paraId="4E9E87CE" w14:textId="77777777" w:rsidR="009A08AE" w:rsidRDefault="009A08AE" w:rsidP="002E0DE9">
                      <w:pPr>
                        <w:spacing w:after="0"/>
                        <w:rPr>
                          <w:rFonts w:cs="Arial"/>
                          <w:lang w:val="en-GB"/>
                        </w:rPr>
                      </w:pP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4817347D" w14:textId="77777777" w:rsidR="00137609" w:rsidRDefault="00137609" w:rsidP="00137609">
      <w:pPr>
        <w:spacing w:after="0"/>
        <w:jc w:val="both"/>
        <w:rPr>
          <w:lang w:val="en-GB"/>
        </w:rPr>
      </w:pPr>
    </w:p>
    <w:p w14:paraId="0D190C85" w14:textId="77777777" w:rsidR="007B5A7B" w:rsidRPr="002E0DE9" w:rsidRDefault="007B5A7B" w:rsidP="007B5A7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n-GB"/>
        </w:rPr>
      </w:pPr>
      <w:r>
        <w:rPr>
          <w:b/>
          <w:bCs/>
        </w:rPr>
        <w:t>JOINT CITES-CMS AFRICAN CARNIVORES INITIATIVE</w:t>
      </w:r>
    </w:p>
    <w:p w14:paraId="150214DF" w14:textId="77777777" w:rsidR="007B5A7B" w:rsidRDefault="007B5A7B" w:rsidP="007B5A7B">
      <w:pPr>
        <w:spacing w:after="0" w:line="240" w:lineRule="auto"/>
      </w:pPr>
    </w:p>
    <w:p w14:paraId="0BE77E97" w14:textId="77777777" w:rsidR="007B5A7B" w:rsidRDefault="007B5A7B" w:rsidP="007B5A7B">
      <w:pPr>
        <w:spacing w:after="0" w:line="240" w:lineRule="auto"/>
      </w:pPr>
    </w:p>
    <w:p w14:paraId="4AF01696" w14:textId="77777777" w:rsidR="007B5A7B" w:rsidRPr="008F43B0" w:rsidRDefault="007B5A7B" w:rsidP="007B5A7B">
      <w:pPr>
        <w:spacing w:after="0" w:line="240" w:lineRule="auto"/>
        <w:rPr>
          <w:u w:val="single"/>
        </w:rPr>
      </w:pPr>
      <w:r w:rsidRPr="008F43B0">
        <w:rPr>
          <w:u w:val="single"/>
        </w:rPr>
        <w:t>Background</w:t>
      </w:r>
    </w:p>
    <w:p w14:paraId="779F4704" w14:textId="77777777" w:rsidR="007B5A7B" w:rsidRPr="008F43B0" w:rsidRDefault="007B5A7B" w:rsidP="007B5A7B">
      <w:pPr>
        <w:spacing w:after="0" w:line="240" w:lineRule="auto"/>
      </w:pPr>
    </w:p>
    <w:p w14:paraId="34744C14" w14:textId="77777777" w:rsidR="007B5A7B" w:rsidRPr="008F43B0" w:rsidRDefault="007B5A7B" w:rsidP="007B5A7B">
      <w:pPr>
        <w:widowControl w:val="0"/>
        <w:numPr>
          <w:ilvl w:val="0"/>
          <w:numId w:val="9"/>
        </w:numPr>
        <w:autoSpaceDE w:val="0"/>
        <w:autoSpaceDN w:val="0"/>
        <w:adjustRightInd w:val="0"/>
        <w:spacing w:after="0" w:line="240" w:lineRule="auto"/>
        <w:ind w:left="567" w:hanging="567"/>
        <w:jc w:val="both"/>
        <w:rPr>
          <w:rFonts w:eastAsia="Arial" w:cs="Arial"/>
          <w:lang w:val="en-CA"/>
        </w:rPr>
      </w:pPr>
      <w:r w:rsidRPr="008F43B0">
        <w:rPr>
          <w:rFonts w:eastAsia="Arial" w:cs="Arial"/>
          <w:lang w:val="en-CA"/>
        </w:rPr>
        <w:t>The Joint CITES-CMS African Carnivores Initiative</w:t>
      </w:r>
      <w:r>
        <w:rPr>
          <w:rFonts w:eastAsia="Arial" w:cs="Arial"/>
          <w:lang w:val="en-CA"/>
        </w:rPr>
        <w:t xml:space="preserve"> </w:t>
      </w:r>
      <w:r w:rsidRPr="008F43B0">
        <w:rPr>
          <w:rFonts w:eastAsia="Arial" w:cs="Arial"/>
          <w:lang w:val="en-CA"/>
        </w:rPr>
        <w:t>is a unique mechanism to deliver on th</w:t>
      </w:r>
      <w:r w:rsidRPr="00B42D40">
        <w:rPr>
          <w:rFonts w:eastAsia="Arial" w:cs="Arial"/>
          <w:lang w:val="en-CA"/>
        </w:rPr>
        <w:t xml:space="preserve">e </w:t>
      </w:r>
      <w:r w:rsidRPr="00A3553D">
        <w:rPr>
          <w:rFonts w:eastAsia="Arial" w:cs="Arial"/>
          <w:lang w:val="en-CA"/>
        </w:rPr>
        <w:t>comprehensive</w:t>
      </w:r>
      <w:r w:rsidRPr="00B42D40">
        <w:rPr>
          <w:rFonts w:eastAsia="Arial" w:cs="Arial"/>
          <w:lang w:val="en-CA"/>
        </w:rPr>
        <w:t xml:space="preserve"> </w:t>
      </w:r>
      <w:r w:rsidRPr="008F43B0">
        <w:rPr>
          <w:rFonts w:eastAsia="Arial" w:cs="Arial"/>
          <w:lang w:val="en-CA"/>
        </w:rPr>
        <w:t xml:space="preserve">conservation of the most emblematic African carnivore species across the African continent. It originates from a joint meeting between CMS and CITES Parties on the African </w:t>
      </w:r>
      <w:r>
        <w:rPr>
          <w:rFonts w:eastAsia="Arial" w:cs="Arial"/>
          <w:lang w:val="en-CA"/>
        </w:rPr>
        <w:t>L</w:t>
      </w:r>
      <w:r w:rsidRPr="008F43B0">
        <w:rPr>
          <w:rFonts w:eastAsia="Arial" w:cs="Arial"/>
          <w:lang w:val="en-CA"/>
        </w:rPr>
        <w:t>ion (</w:t>
      </w:r>
      <w:r w:rsidRPr="008F43B0">
        <w:rPr>
          <w:rFonts w:eastAsia="Arial" w:cs="Arial"/>
          <w:i/>
          <w:iCs/>
          <w:lang w:val="en-CA"/>
        </w:rPr>
        <w:t xml:space="preserve">Panthera </w:t>
      </w:r>
      <w:proofErr w:type="spellStart"/>
      <w:r w:rsidRPr="008F43B0">
        <w:rPr>
          <w:rFonts w:eastAsia="Arial" w:cs="Arial"/>
          <w:i/>
          <w:iCs/>
          <w:lang w:val="en-CA"/>
        </w:rPr>
        <w:t>leo</w:t>
      </w:r>
      <w:proofErr w:type="spellEnd"/>
      <w:r w:rsidRPr="008F43B0">
        <w:rPr>
          <w:rFonts w:eastAsia="Arial" w:cs="Arial"/>
          <w:lang w:val="en-CA"/>
        </w:rPr>
        <w:t xml:space="preserve">) in 2016, at which Range States adopted the </w:t>
      </w:r>
      <w:hyperlink r:id="rId14">
        <w:r w:rsidRPr="008F43B0">
          <w:rPr>
            <w:rStyle w:val="Hyperlink"/>
            <w:rFonts w:eastAsia="Arial" w:cs="Arial"/>
            <w:lang w:val="en-CA"/>
          </w:rPr>
          <w:t>Entebbe Communiqué</w:t>
        </w:r>
      </w:hyperlink>
      <w:r w:rsidRPr="008F43B0">
        <w:rPr>
          <w:rStyle w:val="Hyperlink"/>
          <w:rFonts w:eastAsia="Arial" w:cs="Arial"/>
          <w:lang w:val="en-CA"/>
        </w:rPr>
        <w:t>,</w:t>
      </w:r>
      <w:r w:rsidRPr="008F43B0">
        <w:rPr>
          <w:rFonts w:eastAsia="Arial" w:cs="Arial"/>
          <w:lang w:val="en-CA"/>
        </w:rPr>
        <w:t xml:space="preserve"> recognizing that a broader conservation approach for Lion was needed and welcoming the complementary role of CITES and CMS in supporting the conservation and management of Lions in Africa. </w:t>
      </w:r>
    </w:p>
    <w:p w14:paraId="6C977D32" w14:textId="77777777" w:rsidR="007B5A7B" w:rsidRPr="008F43B0" w:rsidRDefault="007B5A7B" w:rsidP="007B5A7B">
      <w:pPr>
        <w:suppressAutoHyphens/>
        <w:spacing w:after="0" w:line="240" w:lineRule="auto"/>
        <w:ind w:left="567" w:hanging="567"/>
        <w:jc w:val="both"/>
        <w:rPr>
          <w:rFonts w:eastAsia="Arial" w:cs="Arial"/>
          <w:lang w:val="en-CA"/>
        </w:rPr>
      </w:pPr>
    </w:p>
    <w:p w14:paraId="0AAAD084" w14:textId="77777777" w:rsidR="007B5A7B" w:rsidRPr="008F43B0" w:rsidRDefault="007B5A7B" w:rsidP="007B5A7B">
      <w:pPr>
        <w:widowControl w:val="0"/>
        <w:numPr>
          <w:ilvl w:val="0"/>
          <w:numId w:val="9"/>
        </w:numPr>
        <w:autoSpaceDE w:val="0"/>
        <w:autoSpaceDN w:val="0"/>
        <w:adjustRightInd w:val="0"/>
        <w:spacing w:after="0" w:line="240" w:lineRule="auto"/>
        <w:ind w:left="567" w:hanging="567"/>
        <w:jc w:val="both"/>
        <w:rPr>
          <w:rFonts w:eastAsia="Arial" w:cs="Arial"/>
          <w:lang w:val="en-CA"/>
        </w:rPr>
      </w:pPr>
      <w:r w:rsidRPr="008F43B0">
        <w:rPr>
          <w:rFonts w:eastAsia="Arial" w:cs="Arial"/>
          <w:lang w:val="en-CA"/>
        </w:rPr>
        <w:t>Following the listing of Lion and Leopard (</w:t>
      </w:r>
      <w:r w:rsidRPr="008F43B0">
        <w:rPr>
          <w:rFonts w:eastAsia="Arial" w:cs="Arial"/>
          <w:i/>
          <w:lang w:val="en-CA"/>
        </w:rPr>
        <w:t>Panthera pardus</w:t>
      </w:r>
      <w:r w:rsidRPr="008F43B0">
        <w:rPr>
          <w:rFonts w:eastAsia="Arial" w:cs="Arial"/>
          <w:iCs/>
          <w:lang w:val="en-CA"/>
        </w:rPr>
        <w:t xml:space="preserve">) </w:t>
      </w:r>
      <w:r>
        <w:rPr>
          <w:rFonts w:eastAsia="Arial" w:cs="Arial"/>
          <w:iCs/>
          <w:lang w:val="en-CA"/>
        </w:rPr>
        <w:t>i</w:t>
      </w:r>
      <w:r w:rsidRPr="008F43B0">
        <w:rPr>
          <w:rFonts w:eastAsia="Arial" w:cs="Arial"/>
          <w:iCs/>
          <w:lang w:val="en-CA"/>
        </w:rPr>
        <w:t xml:space="preserve">n </w:t>
      </w:r>
      <w:r>
        <w:rPr>
          <w:rFonts w:eastAsia="Arial" w:cs="Arial"/>
          <w:iCs/>
          <w:lang w:val="en-CA"/>
        </w:rPr>
        <w:t xml:space="preserve">CMS </w:t>
      </w:r>
      <w:r w:rsidRPr="008F43B0">
        <w:rPr>
          <w:rFonts w:eastAsia="Arial" w:cs="Arial"/>
          <w:iCs/>
          <w:lang w:val="en-CA"/>
        </w:rPr>
        <w:t>Appendix II</w:t>
      </w:r>
      <w:r w:rsidRPr="008F43B0">
        <w:rPr>
          <w:rFonts w:eastAsia="Arial" w:cs="Arial"/>
          <w:lang w:val="en-CA"/>
        </w:rPr>
        <w:t xml:space="preserve"> in 2017</w:t>
      </w:r>
      <w:r>
        <w:rPr>
          <w:rFonts w:eastAsia="Arial" w:cs="Arial"/>
          <w:lang w:val="en-CA"/>
        </w:rPr>
        <w:t>,</w:t>
      </w:r>
      <w:r w:rsidRPr="008F43B0">
        <w:rPr>
          <w:rFonts w:eastAsia="Arial" w:cs="Arial"/>
          <w:lang w:val="en-CA"/>
        </w:rPr>
        <w:t xml:space="preserve"> and building on the collaboration between CMS and CITES</w:t>
      </w:r>
      <w:r>
        <w:rPr>
          <w:rFonts w:eastAsia="Arial" w:cs="Arial"/>
          <w:lang w:val="en-CA"/>
        </w:rPr>
        <w:t xml:space="preserve"> on Lion conservation</w:t>
      </w:r>
      <w:r w:rsidRPr="008F43B0">
        <w:rPr>
          <w:rFonts w:eastAsia="Arial" w:cs="Arial"/>
          <w:lang w:val="en-CA"/>
        </w:rPr>
        <w:t xml:space="preserve">, </w:t>
      </w:r>
      <w:r>
        <w:rPr>
          <w:rFonts w:eastAsia="Arial" w:cs="Arial"/>
          <w:lang w:val="en-CA"/>
        </w:rPr>
        <w:t>the 12</w:t>
      </w:r>
      <w:r w:rsidRPr="002E5648">
        <w:rPr>
          <w:rFonts w:eastAsia="Arial" w:cs="Arial"/>
          <w:vertAlign w:val="superscript"/>
          <w:lang w:val="en-CA"/>
        </w:rPr>
        <w:t>th</w:t>
      </w:r>
      <w:r>
        <w:rPr>
          <w:rFonts w:eastAsia="Arial" w:cs="Arial"/>
          <w:lang w:val="en-CA"/>
        </w:rPr>
        <w:t xml:space="preserve"> meeting of the CMS Conference of the Parties</w:t>
      </w:r>
      <w:r w:rsidRPr="008F43B0">
        <w:rPr>
          <w:rFonts w:eastAsia="Arial" w:cs="Arial"/>
          <w:lang w:val="en-CA"/>
        </w:rPr>
        <w:t xml:space="preserve"> </w:t>
      </w:r>
      <w:r>
        <w:rPr>
          <w:rFonts w:eastAsia="Arial" w:cs="Arial"/>
          <w:lang w:val="en-CA"/>
        </w:rPr>
        <w:t>(</w:t>
      </w:r>
      <w:r w:rsidRPr="008F43B0">
        <w:rPr>
          <w:rFonts w:eastAsia="Arial" w:cs="Arial"/>
          <w:lang w:val="en-CA"/>
        </w:rPr>
        <w:t>COP12</w:t>
      </w:r>
      <w:r>
        <w:rPr>
          <w:rFonts w:eastAsia="Arial" w:cs="Arial"/>
          <w:lang w:val="en-CA"/>
        </w:rPr>
        <w:t>)</w:t>
      </w:r>
      <w:r w:rsidRPr="008F43B0">
        <w:rPr>
          <w:rFonts w:eastAsia="Arial" w:cs="Arial"/>
          <w:lang w:val="en-CA"/>
        </w:rPr>
        <w:t xml:space="preserve"> instructed the Secretariat to establish the African Carnivores Initiative (ACI), covering </w:t>
      </w:r>
      <w:r w:rsidRPr="00905616">
        <w:rPr>
          <w:rFonts w:eastAsia="Arial" w:cs="Arial"/>
          <w:lang w:val="en-GB"/>
        </w:rPr>
        <w:t>African Lion, Leopard, Cheetah (</w:t>
      </w:r>
      <w:r w:rsidRPr="00905616">
        <w:rPr>
          <w:rFonts w:eastAsia="Arial" w:cs="Arial"/>
          <w:i/>
          <w:iCs/>
          <w:lang w:val="en-GB"/>
        </w:rPr>
        <w:t>Acinonyx jubatus</w:t>
      </w:r>
      <w:r w:rsidRPr="00905616">
        <w:rPr>
          <w:rFonts w:eastAsia="Arial" w:cs="Arial"/>
          <w:lang w:val="en-GB"/>
        </w:rPr>
        <w:t>) and African Wild Dog (</w:t>
      </w:r>
      <w:r w:rsidRPr="00905616">
        <w:rPr>
          <w:rFonts w:eastAsia="Arial" w:cs="Arial"/>
          <w:i/>
          <w:iCs/>
          <w:lang w:val="en-GB"/>
        </w:rPr>
        <w:t>Lycaon pictus</w:t>
      </w:r>
      <w:r w:rsidRPr="00905616">
        <w:rPr>
          <w:rFonts w:eastAsia="Arial" w:cs="Arial"/>
          <w:lang w:val="en-GB"/>
        </w:rPr>
        <w:t>)</w:t>
      </w:r>
      <w:r w:rsidRPr="008F43B0">
        <w:rPr>
          <w:rFonts w:eastAsia="Arial" w:cs="Arial"/>
          <w:lang w:val="en-CA"/>
        </w:rPr>
        <w:t xml:space="preserve">, all of which </w:t>
      </w:r>
      <w:r>
        <w:rPr>
          <w:rFonts w:eastAsia="Arial" w:cs="Arial"/>
          <w:lang w:val="en-CA"/>
        </w:rPr>
        <w:t xml:space="preserve">– with the </w:t>
      </w:r>
      <w:r w:rsidRPr="008F43B0">
        <w:rPr>
          <w:rFonts w:eastAsia="Arial" w:cs="Arial"/>
          <w:lang w:val="en-CA"/>
        </w:rPr>
        <w:t>except</w:t>
      </w:r>
      <w:r>
        <w:rPr>
          <w:rFonts w:eastAsia="Arial" w:cs="Arial"/>
          <w:lang w:val="en-CA"/>
        </w:rPr>
        <w:t>ion of</w:t>
      </w:r>
      <w:r w:rsidRPr="008F43B0">
        <w:rPr>
          <w:rFonts w:eastAsia="Arial" w:cs="Arial"/>
          <w:lang w:val="en-CA"/>
        </w:rPr>
        <w:t xml:space="preserve"> Wild Dog </w:t>
      </w:r>
      <w:r>
        <w:rPr>
          <w:rFonts w:eastAsia="Arial" w:cs="Arial"/>
          <w:lang w:val="en-CA"/>
        </w:rPr>
        <w:t xml:space="preserve">– </w:t>
      </w:r>
      <w:r w:rsidRPr="008F43B0">
        <w:rPr>
          <w:rFonts w:eastAsia="Arial" w:cs="Arial"/>
          <w:lang w:val="en-CA"/>
        </w:rPr>
        <w:t>were</w:t>
      </w:r>
      <w:r>
        <w:rPr>
          <w:rFonts w:eastAsia="Arial" w:cs="Arial"/>
          <w:lang w:val="en-CA"/>
        </w:rPr>
        <w:t>, by then,</w:t>
      </w:r>
      <w:r w:rsidRPr="008F43B0">
        <w:rPr>
          <w:rFonts w:eastAsia="Arial" w:cs="Arial"/>
          <w:lang w:val="en-CA"/>
        </w:rPr>
        <w:t xml:space="preserve"> listed</w:t>
      </w:r>
      <w:r>
        <w:rPr>
          <w:rFonts w:eastAsia="Arial" w:cs="Arial"/>
          <w:lang w:val="en-CA"/>
        </w:rPr>
        <w:t xml:space="preserve"> </w:t>
      </w:r>
      <w:r w:rsidRPr="008F43B0">
        <w:rPr>
          <w:rFonts w:eastAsia="Arial" w:cs="Arial"/>
          <w:lang w:val="en-CA"/>
        </w:rPr>
        <w:t xml:space="preserve">under both Conventions. </w:t>
      </w:r>
    </w:p>
    <w:p w14:paraId="560E1A6A" w14:textId="77777777" w:rsidR="007B5A7B" w:rsidRPr="008F43B0" w:rsidRDefault="007B5A7B" w:rsidP="007B5A7B">
      <w:pPr>
        <w:widowControl w:val="0"/>
        <w:autoSpaceDE w:val="0"/>
        <w:autoSpaceDN w:val="0"/>
        <w:adjustRightInd w:val="0"/>
        <w:spacing w:after="0" w:line="240" w:lineRule="auto"/>
        <w:ind w:left="567"/>
        <w:jc w:val="both"/>
        <w:rPr>
          <w:rFonts w:eastAsia="Arial" w:cs="Arial"/>
          <w:lang w:val="en-CA"/>
        </w:rPr>
      </w:pPr>
    </w:p>
    <w:p w14:paraId="761832C4" w14:textId="77777777" w:rsidR="007B5A7B" w:rsidRPr="00E9423E" w:rsidRDefault="007B5A7B" w:rsidP="007B5A7B">
      <w:pPr>
        <w:widowControl w:val="0"/>
        <w:numPr>
          <w:ilvl w:val="0"/>
          <w:numId w:val="9"/>
        </w:numPr>
        <w:autoSpaceDE w:val="0"/>
        <w:autoSpaceDN w:val="0"/>
        <w:adjustRightInd w:val="0"/>
        <w:spacing w:after="0" w:line="240" w:lineRule="auto"/>
        <w:ind w:left="567" w:hanging="567"/>
        <w:jc w:val="both"/>
        <w:rPr>
          <w:rFonts w:eastAsia="Arial" w:cs="Arial"/>
          <w:lang w:val="en-CA"/>
        </w:rPr>
      </w:pPr>
      <w:r w:rsidRPr="008F43B0">
        <w:rPr>
          <w:rFonts w:eastAsia="Arial" w:cs="Arial"/>
          <w:lang w:val="en-CA"/>
        </w:rPr>
        <w:t xml:space="preserve">The two Secretariats organized the </w:t>
      </w:r>
      <w:r>
        <w:rPr>
          <w:rFonts w:eastAsia="Arial" w:cs="Arial"/>
          <w:lang w:val="en-CA"/>
        </w:rPr>
        <w:t>1</w:t>
      </w:r>
      <w:r w:rsidRPr="002E5648">
        <w:rPr>
          <w:rFonts w:eastAsia="Arial" w:cs="Arial"/>
          <w:vertAlign w:val="superscript"/>
          <w:lang w:val="en-CA"/>
        </w:rPr>
        <w:t>st</w:t>
      </w:r>
      <w:r>
        <w:rPr>
          <w:rFonts w:eastAsia="Arial" w:cs="Arial"/>
          <w:lang w:val="en-CA"/>
        </w:rPr>
        <w:t xml:space="preserve"> M</w:t>
      </w:r>
      <w:r w:rsidRPr="008F43B0">
        <w:rPr>
          <w:rFonts w:eastAsia="Arial" w:cs="Arial"/>
          <w:lang w:val="en-CA"/>
        </w:rPr>
        <w:t xml:space="preserve">eeting of Range States to the Joint CITES-CMS African Carnivores Initiative (ACI1, Bonn, Germany) in 2018. </w:t>
      </w:r>
      <w:r w:rsidRPr="002F42FA">
        <w:rPr>
          <w:lang w:val="en-CA"/>
        </w:rPr>
        <w:t xml:space="preserve">The </w:t>
      </w:r>
      <w:r w:rsidRPr="002E5648">
        <w:rPr>
          <w:rFonts w:eastAsia="Arial" w:cs="Arial"/>
          <w:lang w:val="en-CA"/>
        </w:rPr>
        <w:t>meeting</w:t>
      </w:r>
      <w:r w:rsidRPr="002F42FA">
        <w:rPr>
          <w:lang w:val="en-CA"/>
        </w:rPr>
        <w:t xml:space="preserve"> issued a </w:t>
      </w:r>
      <w:hyperlink r:id="rId15">
        <w:r w:rsidRPr="002F42FA">
          <w:rPr>
            <w:rStyle w:val="Hyperlink"/>
            <w:lang w:val="en-CA"/>
          </w:rPr>
          <w:t>Communiqué</w:t>
        </w:r>
      </w:hyperlink>
      <w:r w:rsidRPr="002F42FA">
        <w:rPr>
          <w:lang w:val="en-CA"/>
        </w:rPr>
        <w:t xml:space="preserve">, acknowledging </w:t>
      </w:r>
      <w:r w:rsidRPr="002E5648">
        <w:rPr>
          <w:rFonts w:eastAsia="Arial" w:cs="Arial"/>
          <w:lang w:val="en-CA"/>
        </w:rPr>
        <w:t>the major threats facing large African carnivores today:</w:t>
      </w:r>
      <w:r w:rsidRPr="002F42FA">
        <w:rPr>
          <w:lang w:val="en-CA"/>
        </w:rPr>
        <w:t xml:space="preserve"> habitat degradation and fragmentation; conversion of habitat into agricultural land and livestock pastures; prey depletion through poaching and livestock rearing</w:t>
      </w:r>
      <w:r w:rsidRPr="002E5648">
        <w:rPr>
          <w:rFonts w:eastAsia="Arial" w:cs="Arial"/>
          <w:lang w:val="en-CA"/>
        </w:rPr>
        <w:t>;</w:t>
      </w:r>
      <w:r w:rsidRPr="002F42FA">
        <w:rPr>
          <w:lang w:val="en-CA"/>
        </w:rPr>
        <w:t xml:space="preserve"> and human-carnivore conflict, including poisoning and illegal killing</w:t>
      </w:r>
      <w:r w:rsidRPr="002E5648">
        <w:rPr>
          <w:rFonts w:eastAsia="Arial" w:cs="Arial"/>
          <w:lang w:val="en-CA"/>
        </w:rPr>
        <w:t>. The Communiqué invited</w:t>
      </w:r>
      <w:r w:rsidRPr="002F42FA">
        <w:rPr>
          <w:lang w:val="en-CA"/>
        </w:rPr>
        <w:t xml:space="preserve"> CITES </w:t>
      </w:r>
      <w:r w:rsidRPr="002E5648">
        <w:rPr>
          <w:rFonts w:eastAsia="Arial" w:cs="Arial"/>
          <w:lang w:val="en-CA"/>
        </w:rPr>
        <w:t>COP18</w:t>
      </w:r>
      <w:r w:rsidRPr="002F42FA">
        <w:rPr>
          <w:lang w:val="en-CA"/>
        </w:rPr>
        <w:t xml:space="preserve"> and CMS </w:t>
      </w:r>
      <w:r w:rsidRPr="002E5648">
        <w:rPr>
          <w:rFonts w:eastAsia="Arial" w:cs="Arial"/>
          <w:lang w:val="en-CA"/>
        </w:rPr>
        <w:t>COP13</w:t>
      </w:r>
      <w:r w:rsidRPr="002F42FA">
        <w:rPr>
          <w:lang w:val="en-CA"/>
        </w:rPr>
        <w:t xml:space="preserve"> </w:t>
      </w:r>
      <w:r w:rsidRPr="002F42FA">
        <w:rPr>
          <w:color w:val="000000" w:themeColor="text1"/>
          <w:lang w:val="en-CA"/>
        </w:rPr>
        <w:t xml:space="preserve">to instruct </w:t>
      </w:r>
      <w:r w:rsidRPr="002F42FA">
        <w:rPr>
          <w:lang w:val="en-CA"/>
        </w:rPr>
        <w:t xml:space="preserve">the development of a Joint Programme of Work for the </w:t>
      </w:r>
      <w:r w:rsidRPr="002E5648">
        <w:rPr>
          <w:rFonts w:eastAsia="Arial" w:cs="Arial"/>
          <w:lang w:val="en-CA"/>
        </w:rPr>
        <w:t>ACI</w:t>
      </w:r>
      <w:r w:rsidRPr="002F42FA">
        <w:rPr>
          <w:lang w:val="en-CA"/>
        </w:rPr>
        <w:t>, including a list of priority measures and activities</w:t>
      </w:r>
      <w:r w:rsidRPr="00BD5C86">
        <w:rPr>
          <w:rFonts w:eastAsia="Arial" w:cs="Arial"/>
          <w:lang w:val="en-CA"/>
        </w:rPr>
        <w:t>.</w:t>
      </w:r>
      <w:r w:rsidRPr="00E9423E">
        <w:rPr>
          <w:rFonts w:eastAsia="Arial" w:cs="Arial"/>
          <w:lang w:val="en-CA"/>
        </w:rPr>
        <w:t xml:space="preserve"> </w:t>
      </w:r>
    </w:p>
    <w:p w14:paraId="19607660" w14:textId="77777777" w:rsidR="007B5A7B" w:rsidRPr="002F42FA" w:rsidRDefault="007B5A7B" w:rsidP="007B5A7B">
      <w:pPr>
        <w:pStyle w:val="ListParagraph"/>
        <w:widowControl w:val="0"/>
        <w:suppressAutoHyphens/>
        <w:spacing w:after="0" w:line="240" w:lineRule="auto"/>
        <w:ind w:left="567"/>
        <w:jc w:val="both"/>
        <w:rPr>
          <w:color w:val="000000"/>
          <w:kern w:val="2"/>
          <w:lang w:val="en-CA"/>
        </w:rPr>
      </w:pPr>
    </w:p>
    <w:p w14:paraId="24AA0D61" w14:textId="77777777" w:rsidR="007B5A7B" w:rsidRPr="007A7A7C" w:rsidRDefault="007B5A7B" w:rsidP="007B5A7B">
      <w:pPr>
        <w:pStyle w:val="ListParagraph"/>
        <w:widowControl w:val="0"/>
        <w:numPr>
          <w:ilvl w:val="0"/>
          <w:numId w:val="9"/>
        </w:numPr>
        <w:suppressAutoHyphens/>
        <w:spacing w:after="0" w:line="240" w:lineRule="auto"/>
        <w:ind w:left="567" w:hanging="567"/>
        <w:jc w:val="both"/>
        <w:rPr>
          <w:rFonts w:cs="Arial"/>
          <w:color w:val="000000"/>
          <w:kern w:val="2"/>
        </w:rPr>
      </w:pPr>
      <w:r>
        <w:rPr>
          <w:rFonts w:cs="Arial"/>
          <w:color w:val="000000"/>
          <w:kern w:val="2"/>
        </w:rPr>
        <w:t>Subsequently, CMS COP13</w:t>
      </w:r>
      <w:r w:rsidRPr="007A7A7C">
        <w:rPr>
          <w:rFonts w:cs="Arial"/>
          <w:color w:val="000000"/>
          <w:kern w:val="2"/>
        </w:rPr>
        <w:t xml:space="preserve"> </w:t>
      </w:r>
      <w:r>
        <w:rPr>
          <w:rFonts w:cs="Arial"/>
          <w:color w:val="000000"/>
          <w:kern w:val="2"/>
        </w:rPr>
        <w:t>(</w:t>
      </w:r>
      <w:r w:rsidRPr="007A7A7C">
        <w:rPr>
          <w:rFonts w:cs="Arial"/>
          <w:color w:val="000000"/>
          <w:kern w:val="2"/>
        </w:rPr>
        <w:t xml:space="preserve">2020) adopted </w:t>
      </w:r>
      <w:hyperlink r:id="rId16" w:history="1">
        <w:r w:rsidRPr="00DB056F">
          <w:rPr>
            <w:rStyle w:val="Hyperlink"/>
            <w:rFonts w:cs="Arial"/>
            <w:kern w:val="2"/>
            <w:lang w:val="en-CA"/>
          </w:rPr>
          <w:t>Resolution 13.4</w:t>
        </w:r>
      </w:hyperlink>
      <w:r w:rsidRPr="00DB056F">
        <w:rPr>
          <w:rFonts w:cs="Arial"/>
          <w:kern w:val="2"/>
          <w:lang w:val="en-CA"/>
        </w:rPr>
        <w:t xml:space="preserve"> </w:t>
      </w:r>
      <w:r w:rsidRPr="00DB056F">
        <w:rPr>
          <w:rFonts w:cs="Arial"/>
          <w:i/>
          <w:iCs/>
          <w:kern w:val="2"/>
          <w:lang w:val="en-CA"/>
        </w:rPr>
        <w:t>Joint CITES-CMS African Carnivores Initiative</w:t>
      </w:r>
      <w:r w:rsidRPr="0063604E">
        <w:rPr>
          <w:rFonts w:cs="Arial"/>
          <w:color w:val="000000"/>
          <w:kern w:val="2"/>
          <w:lang w:val="en-CA"/>
        </w:rPr>
        <w:t xml:space="preserve">, which sets out the long-term objectives, role and focus of the Initiative. </w:t>
      </w:r>
      <w:r>
        <w:rPr>
          <w:rFonts w:cs="Arial"/>
          <w:color w:val="000000"/>
          <w:kern w:val="2"/>
          <w:lang w:val="en-CA"/>
        </w:rPr>
        <w:t>It also adopted</w:t>
      </w:r>
      <w:r w:rsidRPr="0063604E">
        <w:rPr>
          <w:rFonts w:cs="Arial"/>
          <w:color w:val="000000"/>
          <w:kern w:val="2"/>
          <w:lang w:val="en-CA"/>
        </w:rPr>
        <w:t xml:space="preserve"> </w:t>
      </w:r>
      <w:hyperlink r:id="rId17" w:history="1">
        <w:r w:rsidRPr="00FB5C4A">
          <w:rPr>
            <w:rStyle w:val="Hyperlink"/>
            <w:rFonts w:cs="Arial"/>
            <w:kern w:val="2"/>
          </w:rPr>
          <w:t>Decisions 13.86 – 13.87</w:t>
        </w:r>
      </w:hyperlink>
      <w:r w:rsidRPr="007A7A7C">
        <w:rPr>
          <w:rFonts w:cs="Arial"/>
          <w:color w:val="000000"/>
          <w:kern w:val="2"/>
        </w:rPr>
        <w:t xml:space="preserve"> </w:t>
      </w:r>
      <w:r w:rsidRPr="002F42FA">
        <w:rPr>
          <w:i/>
          <w:color w:val="000000"/>
          <w:kern w:val="2"/>
        </w:rPr>
        <w:t>Joint CITES-CMS African Carnivores Initiative</w:t>
      </w:r>
      <w:r w:rsidRPr="007A7A7C">
        <w:rPr>
          <w:rFonts w:cs="Arial"/>
          <w:color w:val="000000"/>
          <w:kern w:val="2"/>
        </w:rPr>
        <w:t xml:space="preserve">: </w:t>
      </w:r>
    </w:p>
    <w:p w14:paraId="2AD0072D" w14:textId="77777777" w:rsidR="007B5A7B" w:rsidRDefault="007B5A7B" w:rsidP="007B5A7B">
      <w:pPr>
        <w:spacing w:after="0" w:line="240" w:lineRule="auto"/>
      </w:pPr>
    </w:p>
    <w:p w14:paraId="09B00106" w14:textId="77777777" w:rsidR="007B5A7B" w:rsidRPr="00406EA1" w:rsidRDefault="007B5A7B" w:rsidP="007B5A7B">
      <w:pPr>
        <w:widowControl w:val="0"/>
        <w:autoSpaceDE w:val="0"/>
        <w:autoSpaceDN w:val="0"/>
        <w:adjustRightInd w:val="0"/>
        <w:spacing w:after="0" w:line="240" w:lineRule="auto"/>
        <w:ind w:left="794"/>
        <w:jc w:val="both"/>
        <w:rPr>
          <w:rFonts w:cs="Arial"/>
          <w:b/>
          <w:i/>
          <w:sz w:val="20"/>
          <w:szCs w:val="20"/>
          <w:lang w:val="en-GB"/>
        </w:rPr>
      </w:pPr>
      <w:r w:rsidRPr="00406EA1">
        <w:rPr>
          <w:rFonts w:cs="Arial"/>
          <w:b/>
          <w:i/>
          <w:sz w:val="20"/>
          <w:szCs w:val="20"/>
          <w:lang w:val="en-GB"/>
        </w:rPr>
        <w:t>13.86 Decision directed to the Secretariat</w:t>
      </w:r>
    </w:p>
    <w:p w14:paraId="4023F515" w14:textId="77777777" w:rsidR="007B5A7B" w:rsidRPr="006B3D96" w:rsidRDefault="007B5A7B" w:rsidP="007B5A7B">
      <w:pPr>
        <w:spacing w:after="0" w:line="240" w:lineRule="auto"/>
        <w:ind w:left="720"/>
        <w:jc w:val="both"/>
        <w:rPr>
          <w:i/>
          <w:iCs/>
          <w:sz w:val="20"/>
          <w:szCs w:val="20"/>
        </w:rPr>
      </w:pPr>
    </w:p>
    <w:p w14:paraId="3E7DFF6B" w14:textId="77777777" w:rsidR="007B5A7B" w:rsidRPr="00F166F4" w:rsidRDefault="007B5A7B" w:rsidP="007B5A7B">
      <w:pPr>
        <w:widowControl w:val="0"/>
        <w:autoSpaceDE w:val="0"/>
        <w:autoSpaceDN w:val="0"/>
        <w:adjustRightInd w:val="0"/>
        <w:spacing w:after="80" w:line="240" w:lineRule="auto"/>
        <w:ind w:left="794"/>
        <w:jc w:val="both"/>
        <w:rPr>
          <w:rFonts w:cs="Arial"/>
          <w:i/>
          <w:iCs/>
          <w:sz w:val="20"/>
          <w:szCs w:val="20"/>
          <w:lang w:val="en-GB"/>
        </w:rPr>
      </w:pPr>
      <w:r w:rsidRPr="00F166F4">
        <w:rPr>
          <w:rFonts w:cs="Arial"/>
          <w:i/>
          <w:iCs/>
          <w:sz w:val="20"/>
          <w:szCs w:val="20"/>
          <w:lang w:val="en-GB"/>
        </w:rPr>
        <w:t xml:space="preserve">The Secretariat shall: </w:t>
      </w:r>
    </w:p>
    <w:p w14:paraId="02BC8F15" w14:textId="77777777" w:rsidR="007B5A7B" w:rsidRPr="004026C6" w:rsidRDefault="007B5A7B" w:rsidP="007B5A7B">
      <w:pPr>
        <w:pStyle w:val="ListParagraph"/>
        <w:numPr>
          <w:ilvl w:val="0"/>
          <w:numId w:val="11"/>
        </w:numPr>
        <w:spacing w:after="80" w:line="240" w:lineRule="auto"/>
        <w:contextualSpacing w:val="0"/>
        <w:jc w:val="both"/>
        <w:rPr>
          <w:i/>
          <w:sz w:val="20"/>
          <w:szCs w:val="20"/>
        </w:rPr>
      </w:pPr>
      <w:r w:rsidRPr="004026C6">
        <w:rPr>
          <w:i/>
          <w:sz w:val="20"/>
          <w:szCs w:val="20"/>
        </w:rPr>
        <w:t xml:space="preserve">work with the Secretariat of the Convention on International Trade in Endangered Species of Wild Fauna and Flora (CITES) to include the African Carnivores Initiative in the proposals for the new CMS-CITES joint work programme for the period 2021-2025, to be developed; </w:t>
      </w:r>
    </w:p>
    <w:p w14:paraId="16C9B8A0" w14:textId="77777777" w:rsidR="007B5A7B" w:rsidRPr="004026C6" w:rsidRDefault="007B5A7B" w:rsidP="007B5A7B">
      <w:pPr>
        <w:pStyle w:val="ListParagraph"/>
        <w:numPr>
          <w:ilvl w:val="0"/>
          <w:numId w:val="11"/>
        </w:numPr>
        <w:spacing w:after="80" w:line="240" w:lineRule="auto"/>
        <w:contextualSpacing w:val="0"/>
        <w:jc w:val="both"/>
        <w:rPr>
          <w:i/>
          <w:sz w:val="20"/>
          <w:szCs w:val="20"/>
        </w:rPr>
      </w:pPr>
      <w:r w:rsidRPr="004026C6">
        <w:rPr>
          <w:i/>
          <w:sz w:val="20"/>
          <w:szCs w:val="20"/>
        </w:rPr>
        <w:t xml:space="preserve">in close cooperation with the Secretariat of CITES and the International Union for Conservation of Nature (IUCN), develop a draft Joint Programme of Work (POW) for the African Carnivores Initiative, taking into account the decisions adopted by the 13th meeting of the Conference of the Parties (COP13) on the African Wild Dog, Cheetah, Leopard and Lion, the outcomes of CITES COP18, as well as the recommendations emanating from the First Meeting of Range States to the Joint CITES-CMS African Carnivores Initiative (ACI1) and taking into consideration all threats to African carnivores that threaten their survival; </w:t>
      </w:r>
    </w:p>
    <w:p w14:paraId="53BC9B1B" w14:textId="77777777" w:rsidR="007B5A7B" w:rsidRPr="004026C6" w:rsidRDefault="007B5A7B" w:rsidP="007B5A7B">
      <w:pPr>
        <w:pStyle w:val="ListParagraph"/>
        <w:numPr>
          <w:ilvl w:val="0"/>
          <w:numId w:val="11"/>
        </w:numPr>
        <w:spacing w:after="80" w:line="240" w:lineRule="auto"/>
        <w:contextualSpacing w:val="0"/>
        <w:jc w:val="both"/>
        <w:rPr>
          <w:i/>
          <w:sz w:val="20"/>
          <w:szCs w:val="20"/>
        </w:rPr>
      </w:pPr>
      <w:r w:rsidRPr="004026C6">
        <w:rPr>
          <w:i/>
          <w:sz w:val="20"/>
          <w:szCs w:val="20"/>
        </w:rPr>
        <w:t xml:space="preserve">submit the draft POW to the CMS Standing Committee for approval; and </w:t>
      </w:r>
    </w:p>
    <w:p w14:paraId="05974882" w14:textId="77777777" w:rsidR="007B5A7B" w:rsidRPr="004026C6" w:rsidRDefault="007B5A7B" w:rsidP="007B5A7B">
      <w:pPr>
        <w:pStyle w:val="ListParagraph"/>
        <w:numPr>
          <w:ilvl w:val="0"/>
          <w:numId w:val="11"/>
        </w:numPr>
        <w:spacing w:after="0" w:line="240" w:lineRule="auto"/>
        <w:jc w:val="both"/>
        <w:rPr>
          <w:i/>
          <w:sz w:val="20"/>
          <w:szCs w:val="20"/>
        </w:rPr>
      </w:pPr>
      <w:r w:rsidRPr="004026C6">
        <w:rPr>
          <w:i/>
          <w:sz w:val="20"/>
          <w:szCs w:val="20"/>
        </w:rPr>
        <w:t>report on the implementation of this Decision to CMS COP14.</w:t>
      </w:r>
    </w:p>
    <w:p w14:paraId="17C553B5" w14:textId="2E90E696" w:rsidR="007B5A7B" w:rsidRDefault="007B5A7B" w:rsidP="007B5A7B">
      <w:pPr>
        <w:spacing w:after="0" w:line="240" w:lineRule="auto"/>
        <w:ind w:left="720"/>
        <w:jc w:val="both"/>
        <w:rPr>
          <w:i/>
          <w:iCs/>
          <w:sz w:val="20"/>
          <w:szCs w:val="20"/>
        </w:rPr>
      </w:pPr>
      <w:r>
        <w:rPr>
          <w:i/>
          <w:iCs/>
          <w:sz w:val="20"/>
          <w:szCs w:val="20"/>
        </w:rPr>
        <w:br w:type="page"/>
      </w:r>
    </w:p>
    <w:p w14:paraId="07EAC33D" w14:textId="77777777" w:rsidR="007B5A7B" w:rsidRPr="006B3D96" w:rsidRDefault="007B5A7B" w:rsidP="007B5A7B">
      <w:pPr>
        <w:spacing w:after="0" w:line="240" w:lineRule="auto"/>
        <w:ind w:left="720"/>
        <w:jc w:val="both"/>
        <w:rPr>
          <w:i/>
          <w:iCs/>
          <w:sz w:val="20"/>
          <w:szCs w:val="20"/>
        </w:rPr>
      </w:pPr>
    </w:p>
    <w:p w14:paraId="08290E3D" w14:textId="77777777" w:rsidR="007B5A7B" w:rsidRPr="00925675" w:rsidRDefault="007B5A7B" w:rsidP="007B5A7B">
      <w:pPr>
        <w:spacing w:after="0" w:line="240" w:lineRule="auto"/>
        <w:ind w:left="720"/>
        <w:jc w:val="both"/>
        <w:rPr>
          <w:b/>
          <w:bCs/>
          <w:i/>
          <w:iCs/>
          <w:sz w:val="20"/>
          <w:szCs w:val="20"/>
        </w:rPr>
      </w:pPr>
      <w:r w:rsidRPr="00925675">
        <w:rPr>
          <w:b/>
          <w:bCs/>
          <w:i/>
          <w:iCs/>
          <w:sz w:val="20"/>
          <w:szCs w:val="20"/>
        </w:rPr>
        <w:t>13.87 Decision directed to the Standing Committee</w:t>
      </w:r>
    </w:p>
    <w:p w14:paraId="2A13F894" w14:textId="77777777" w:rsidR="007B5A7B" w:rsidRPr="006B3D96" w:rsidRDefault="007B5A7B" w:rsidP="007B5A7B">
      <w:pPr>
        <w:spacing w:after="0" w:line="240" w:lineRule="auto"/>
        <w:ind w:left="720"/>
        <w:jc w:val="both"/>
        <w:rPr>
          <w:i/>
          <w:iCs/>
          <w:sz w:val="20"/>
          <w:szCs w:val="20"/>
        </w:rPr>
      </w:pPr>
    </w:p>
    <w:p w14:paraId="5B340501" w14:textId="77777777" w:rsidR="007B5A7B" w:rsidRPr="006B3D96" w:rsidRDefault="007B5A7B" w:rsidP="007B5A7B">
      <w:pPr>
        <w:spacing w:after="0" w:line="240" w:lineRule="auto"/>
        <w:ind w:left="720"/>
        <w:jc w:val="both"/>
        <w:rPr>
          <w:i/>
          <w:iCs/>
          <w:sz w:val="20"/>
          <w:szCs w:val="20"/>
        </w:rPr>
      </w:pPr>
      <w:r w:rsidRPr="006B3D96">
        <w:rPr>
          <w:i/>
          <w:iCs/>
          <w:sz w:val="20"/>
          <w:szCs w:val="20"/>
        </w:rPr>
        <w:t xml:space="preserve">The Standing Committee is requested to review and approve the draft Programme of Work submitted by the Secretariat. </w:t>
      </w:r>
    </w:p>
    <w:p w14:paraId="75B0DCE3" w14:textId="77777777" w:rsidR="007B5A7B" w:rsidRDefault="007B5A7B" w:rsidP="007B5A7B">
      <w:pPr>
        <w:spacing w:after="0" w:line="240" w:lineRule="auto"/>
      </w:pPr>
    </w:p>
    <w:p w14:paraId="1D16F564" w14:textId="77777777" w:rsidR="007B5A7B" w:rsidRPr="000F40B6" w:rsidRDefault="007B5A7B" w:rsidP="007B5A7B">
      <w:pPr>
        <w:spacing w:after="0" w:line="240" w:lineRule="auto"/>
        <w:jc w:val="both"/>
        <w:rPr>
          <w:rFonts w:cs="Arial"/>
          <w:u w:val="single"/>
        </w:rPr>
      </w:pPr>
      <w:r w:rsidRPr="000F40B6">
        <w:rPr>
          <w:u w:val="single"/>
        </w:rPr>
        <w:t>Implementation of Decisions 13.86 – 13.87</w:t>
      </w:r>
      <w:r w:rsidRPr="000F40B6">
        <w:rPr>
          <w:rFonts w:cs="Arial"/>
          <w:u w:val="single"/>
        </w:rPr>
        <w:t xml:space="preserve"> </w:t>
      </w:r>
      <w:r w:rsidRPr="000F40B6">
        <w:rPr>
          <w:rFonts w:cs="Arial"/>
          <w:i/>
          <w:u w:val="single"/>
        </w:rPr>
        <w:t>Joint CITES-CMS African Carnivores Initiative</w:t>
      </w:r>
    </w:p>
    <w:p w14:paraId="14D0B9CC" w14:textId="77777777" w:rsidR="007B5A7B" w:rsidRDefault="007B5A7B" w:rsidP="007B5A7B">
      <w:pPr>
        <w:spacing w:after="0" w:line="240" w:lineRule="auto"/>
        <w:jc w:val="both"/>
        <w:rPr>
          <w:rFonts w:cs="Arial"/>
          <w:u w:val="single"/>
        </w:rPr>
      </w:pPr>
    </w:p>
    <w:p w14:paraId="60EB177E" w14:textId="3C4EC325" w:rsidR="007B5A7B" w:rsidRPr="007B5A7B" w:rsidRDefault="007B5A7B" w:rsidP="007B5A7B">
      <w:pPr>
        <w:pStyle w:val="ListParagraph"/>
        <w:widowControl w:val="0"/>
        <w:numPr>
          <w:ilvl w:val="0"/>
          <w:numId w:val="9"/>
        </w:numPr>
        <w:suppressAutoHyphens/>
        <w:spacing w:after="80" w:line="240" w:lineRule="auto"/>
        <w:ind w:left="567" w:hanging="567"/>
        <w:contextualSpacing w:val="0"/>
        <w:jc w:val="both"/>
        <w:rPr>
          <w:rFonts w:cs="Arial"/>
          <w:color w:val="000000"/>
          <w:kern w:val="2"/>
        </w:rPr>
      </w:pPr>
      <w:r>
        <w:t xml:space="preserve">In line with </w:t>
      </w:r>
      <w:r w:rsidRPr="00090732">
        <w:t>Decision 13.86 (a)</w:t>
      </w:r>
      <w:r>
        <w:t>, the</w:t>
      </w:r>
      <w:r w:rsidRPr="00693762">
        <w:rPr>
          <w:rFonts w:cs="Arial"/>
          <w:color w:val="000000"/>
          <w:kern w:val="2"/>
        </w:rPr>
        <w:t xml:space="preserve"> </w:t>
      </w:r>
      <w:r w:rsidRPr="000F0961">
        <w:rPr>
          <w:rFonts w:cs="Arial"/>
          <w:color w:val="000000"/>
          <w:kern w:val="2"/>
        </w:rPr>
        <w:t>CMS Standing Committee</w:t>
      </w:r>
      <w:r>
        <w:rPr>
          <w:rFonts w:cs="Arial"/>
          <w:color w:val="000000"/>
          <w:kern w:val="2"/>
        </w:rPr>
        <w:t>,</w:t>
      </w:r>
      <w:r w:rsidRPr="000F0961">
        <w:rPr>
          <w:rFonts w:cs="Arial"/>
          <w:color w:val="000000"/>
          <w:kern w:val="2"/>
        </w:rPr>
        <w:t xml:space="preserve"> </w:t>
      </w:r>
      <w:r>
        <w:rPr>
          <w:rFonts w:cs="Arial"/>
          <w:color w:val="000000"/>
          <w:kern w:val="2"/>
        </w:rPr>
        <w:t>a</w:t>
      </w:r>
      <w:r w:rsidRPr="000F0961">
        <w:rPr>
          <w:rFonts w:cs="Arial"/>
          <w:color w:val="000000"/>
          <w:kern w:val="2"/>
        </w:rPr>
        <w:t>t its 52</w:t>
      </w:r>
      <w:r w:rsidRPr="000F0961">
        <w:rPr>
          <w:rFonts w:cs="Arial"/>
          <w:color w:val="000000"/>
          <w:kern w:val="2"/>
          <w:vertAlign w:val="superscript"/>
        </w:rPr>
        <w:t>nd</w:t>
      </w:r>
      <w:r w:rsidRPr="000F0961">
        <w:rPr>
          <w:rFonts w:cs="Arial"/>
          <w:color w:val="000000"/>
          <w:kern w:val="2"/>
        </w:rPr>
        <w:t xml:space="preserve"> </w:t>
      </w:r>
      <w:r>
        <w:rPr>
          <w:rFonts w:cs="Arial"/>
          <w:color w:val="000000"/>
          <w:kern w:val="2"/>
        </w:rPr>
        <w:t>m</w:t>
      </w:r>
      <w:r w:rsidRPr="000F0961">
        <w:rPr>
          <w:rFonts w:cs="Arial"/>
          <w:color w:val="000000"/>
          <w:kern w:val="2"/>
        </w:rPr>
        <w:t>eeting (</w:t>
      </w:r>
      <w:r>
        <w:rPr>
          <w:rFonts w:cs="Arial"/>
          <w:color w:val="000000"/>
          <w:kern w:val="2"/>
        </w:rPr>
        <w:t>o</w:t>
      </w:r>
      <w:r w:rsidRPr="000F0961">
        <w:rPr>
          <w:rFonts w:cs="Arial"/>
          <w:color w:val="000000"/>
          <w:kern w:val="2"/>
        </w:rPr>
        <w:t xml:space="preserve">nline, 21 – 29 September 2021), adopted the </w:t>
      </w:r>
      <w:hyperlink r:id="rId18" w:history="1">
        <w:r w:rsidRPr="000F0961">
          <w:rPr>
            <w:rStyle w:val="Hyperlink"/>
            <w:rFonts w:cs="Arial"/>
            <w:kern w:val="2"/>
          </w:rPr>
          <w:t>CMS-CITES Joint Work Programme 2021-2025</w:t>
        </w:r>
      </w:hyperlink>
      <w:r w:rsidRPr="000F0961">
        <w:rPr>
          <w:rFonts w:cs="Arial"/>
          <w:color w:val="000000"/>
          <w:kern w:val="2"/>
        </w:rPr>
        <w:t xml:space="preserve"> (JWP)</w:t>
      </w:r>
      <w:r>
        <w:rPr>
          <w:rFonts w:cs="Arial"/>
          <w:color w:val="000000"/>
          <w:kern w:val="2"/>
        </w:rPr>
        <w:t>, including</w:t>
      </w:r>
      <w:r w:rsidRPr="000F0961">
        <w:rPr>
          <w:rFonts w:cs="Arial"/>
          <w:color w:val="000000"/>
          <w:kern w:val="2"/>
        </w:rPr>
        <w:t xml:space="preserve"> </w:t>
      </w:r>
      <w:r>
        <w:t xml:space="preserve">Activity B9 on </w:t>
      </w:r>
      <w:r w:rsidRPr="00090732">
        <w:rPr>
          <w:i/>
          <w:iCs/>
        </w:rPr>
        <w:t>Big Cats</w:t>
      </w:r>
      <w:r w:rsidRPr="006F0E10">
        <w:rPr>
          <w:rFonts w:cs="Arial"/>
          <w:color w:val="000000"/>
          <w:kern w:val="2"/>
        </w:rPr>
        <w:t xml:space="preserve"> </w:t>
      </w:r>
      <w:r>
        <w:rPr>
          <w:rFonts w:cs="Arial"/>
          <w:color w:val="000000"/>
          <w:kern w:val="2"/>
        </w:rPr>
        <w:t>(contained in S</w:t>
      </w:r>
      <w:r w:rsidRPr="000F0961">
        <w:rPr>
          <w:rFonts w:cs="Arial"/>
          <w:color w:val="000000"/>
          <w:kern w:val="2"/>
        </w:rPr>
        <w:t xml:space="preserve">ection </w:t>
      </w:r>
      <w:r w:rsidRPr="000F0961">
        <w:t xml:space="preserve">B </w:t>
      </w:r>
      <w:r w:rsidRPr="000F0961">
        <w:rPr>
          <w:i/>
          <w:iCs/>
        </w:rPr>
        <w:t>Joint activities addressing shared species</w:t>
      </w:r>
      <w:r>
        <w:t xml:space="preserve">): </w:t>
      </w:r>
    </w:p>
    <w:p w14:paraId="35F137F5" w14:textId="77777777" w:rsidR="007B5A7B" w:rsidRPr="003137DD" w:rsidRDefault="007B5A7B" w:rsidP="007B5A7B">
      <w:pPr>
        <w:pStyle w:val="ListParagraph"/>
        <w:widowControl w:val="0"/>
        <w:suppressAutoHyphens/>
        <w:spacing w:after="0" w:line="240" w:lineRule="auto"/>
        <w:jc w:val="both"/>
        <w:rPr>
          <w:sz w:val="20"/>
          <w:szCs w:val="20"/>
        </w:rPr>
      </w:pPr>
      <w:r w:rsidRPr="007B5A7B">
        <w:rPr>
          <w:i/>
          <w:sz w:val="20"/>
          <w:szCs w:val="20"/>
        </w:rPr>
        <w:t>Collaborate on the development and deployment of the Joint CITES-CMS African Carnivores Initiative, including the development of a Joint Programme of Work, organization of regular range State meetings and the establishment of a sustainable funding mechanism.</w:t>
      </w:r>
      <w:r w:rsidRPr="009E5170">
        <w:rPr>
          <w:sz w:val="20"/>
          <w:szCs w:val="20"/>
        </w:rPr>
        <w:t xml:space="preserve"> </w:t>
      </w:r>
    </w:p>
    <w:p w14:paraId="01FC7D29" w14:textId="77777777" w:rsidR="007B5A7B" w:rsidRPr="003137DD" w:rsidRDefault="007B5A7B" w:rsidP="007B5A7B">
      <w:pPr>
        <w:pStyle w:val="ListParagraph"/>
        <w:widowControl w:val="0"/>
        <w:suppressAutoHyphens/>
        <w:spacing w:after="0" w:line="240" w:lineRule="auto"/>
        <w:ind w:left="567"/>
        <w:jc w:val="both"/>
        <w:rPr>
          <w:rFonts w:cs="Arial"/>
          <w:color w:val="000000"/>
          <w:kern w:val="2"/>
        </w:rPr>
      </w:pPr>
    </w:p>
    <w:p w14:paraId="4E5A487D" w14:textId="77777777" w:rsidR="007B5A7B" w:rsidRPr="00E17DA0" w:rsidRDefault="007B5A7B" w:rsidP="007B5A7B">
      <w:pPr>
        <w:pStyle w:val="ListParagraph"/>
        <w:widowControl w:val="0"/>
        <w:numPr>
          <w:ilvl w:val="0"/>
          <w:numId w:val="9"/>
        </w:numPr>
        <w:suppressAutoHyphens/>
        <w:spacing w:after="0" w:line="240" w:lineRule="auto"/>
        <w:ind w:left="567" w:hanging="567"/>
        <w:jc w:val="both"/>
        <w:rPr>
          <w:rFonts w:eastAsia="Arial" w:cs="Arial"/>
          <w:lang w:val="en-CA"/>
        </w:rPr>
      </w:pPr>
      <w:r w:rsidRPr="00E17DA0">
        <w:rPr>
          <w:rFonts w:eastAsia="Arial" w:cs="Arial"/>
          <w:lang w:val="en-CA"/>
        </w:rPr>
        <w:t xml:space="preserve">As instructed through </w:t>
      </w:r>
      <w:r>
        <w:rPr>
          <w:rFonts w:eastAsia="Arial" w:cs="Arial"/>
          <w:lang w:val="en-CA"/>
        </w:rPr>
        <w:t xml:space="preserve">CMS COP </w:t>
      </w:r>
      <w:r w:rsidRPr="00E17DA0">
        <w:rPr>
          <w:rFonts w:eastAsia="Arial" w:cs="Arial"/>
          <w:lang w:val="en-CA"/>
        </w:rPr>
        <w:t xml:space="preserve">Decision 13.86 (b) and </w:t>
      </w:r>
      <w:r>
        <w:rPr>
          <w:rFonts w:eastAsia="Arial" w:cs="Arial"/>
          <w:lang w:val="en-CA"/>
        </w:rPr>
        <w:t>CITES COP Decision 18.56 (b)(i)</w:t>
      </w:r>
      <w:r w:rsidRPr="00E17DA0">
        <w:rPr>
          <w:rFonts w:eastAsia="Arial" w:cs="Arial"/>
          <w:lang w:val="en-CA"/>
        </w:rPr>
        <w:t xml:space="preserve">, the two Secretariats developed, in close cooperation with IUCN, a </w:t>
      </w:r>
      <w:hyperlink r:id="rId19" w:history="1">
        <w:r w:rsidRPr="00A41A95">
          <w:rPr>
            <w:rStyle w:val="Hyperlink"/>
            <w:rFonts w:eastAsia="Arial" w:cs="Arial"/>
            <w:lang w:val="en-CA"/>
          </w:rPr>
          <w:t>Programme of Work (POW)</w:t>
        </w:r>
      </w:hyperlink>
      <w:r>
        <w:rPr>
          <w:rFonts w:eastAsia="Arial" w:cs="Arial"/>
          <w:lang w:val="en-CA"/>
        </w:rPr>
        <w:t>.</w:t>
      </w:r>
      <w:r w:rsidRPr="00E17DA0">
        <w:rPr>
          <w:rFonts w:eastAsia="Arial" w:cs="Arial"/>
          <w:lang w:val="en-CA"/>
        </w:rPr>
        <w:t xml:space="preserve"> Range States </w:t>
      </w:r>
      <w:r>
        <w:rPr>
          <w:rFonts w:eastAsia="Arial" w:cs="Arial"/>
          <w:lang w:val="en-CA"/>
        </w:rPr>
        <w:t xml:space="preserve">were consulted on the POW (via electronic means) </w:t>
      </w:r>
      <w:r w:rsidRPr="00E17DA0">
        <w:rPr>
          <w:rFonts w:eastAsia="Arial" w:cs="Arial"/>
          <w:lang w:val="en-CA"/>
        </w:rPr>
        <w:t xml:space="preserve">prior to being approved by the Standing Committees of both Conventions in September 2021. The ACI POW </w:t>
      </w:r>
      <w:proofErr w:type="gramStart"/>
      <w:r w:rsidRPr="00E17DA0">
        <w:rPr>
          <w:rFonts w:eastAsia="Arial" w:cs="Arial"/>
          <w:lang w:val="en-CA"/>
        </w:rPr>
        <w:t>takes into account</w:t>
      </w:r>
      <w:proofErr w:type="gramEnd"/>
      <w:r w:rsidRPr="00E17DA0">
        <w:rPr>
          <w:rFonts w:eastAsia="Arial" w:cs="Arial"/>
          <w:lang w:val="en-CA"/>
        </w:rPr>
        <w:t xml:space="preserve"> all </w:t>
      </w:r>
      <w:r>
        <w:rPr>
          <w:rFonts w:eastAsia="Arial" w:cs="Arial"/>
          <w:lang w:val="en-CA"/>
        </w:rPr>
        <w:t>D</w:t>
      </w:r>
      <w:r w:rsidRPr="00E17DA0">
        <w:rPr>
          <w:rFonts w:eastAsia="Arial" w:cs="Arial"/>
          <w:lang w:val="en-CA"/>
        </w:rPr>
        <w:t xml:space="preserve">ecisions adopted by CMS COP13 on the African Wild Dog, Cheetah, Leopard and Lion, the outcomes of CITES COP18, </w:t>
      </w:r>
      <w:r>
        <w:rPr>
          <w:rFonts w:eastAsia="Arial" w:cs="Arial"/>
          <w:lang w:val="en-CA"/>
        </w:rPr>
        <w:t>and</w:t>
      </w:r>
      <w:r w:rsidRPr="00E17DA0">
        <w:rPr>
          <w:rFonts w:eastAsia="Arial" w:cs="Arial"/>
          <w:lang w:val="en-CA"/>
        </w:rPr>
        <w:t xml:space="preserve"> the recommendations emanating from the </w:t>
      </w:r>
      <w:r>
        <w:rPr>
          <w:rFonts w:eastAsia="Arial" w:cs="Arial"/>
          <w:lang w:val="en-CA"/>
        </w:rPr>
        <w:t>1</w:t>
      </w:r>
      <w:r w:rsidRPr="002E5648">
        <w:rPr>
          <w:rFonts w:eastAsia="Arial" w:cs="Arial"/>
          <w:vertAlign w:val="superscript"/>
          <w:lang w:val="en-CA"/>
        </w:rPr>
        <w:t>st</w:t>
      </w:r>
      <w:r w:rsidRPr="00E17DA0">
        <w:rPr>
          <w:rFonts w:eastAsia="Arial" w:cs="Arial"/>
          <w:lang w:val="en-CA"/>
        </w:rPr>
        <w:t xml:space="preserve"> Meeting of Range States to the Joint CITES-CMS African Carnivores Initiative (ACI1)</w:t>
      </w:r>
      <w:r>
        <w:rPr>
          <w:rFonts w:eastAsia="Arial" w:cs="Arial"/>
          <w:lang w:val="en-CA"/>
        </w:rPr>
        <w:t>,</w:t>
      </w:r>
      <w:r w:rsidRPr="00E17DA0">
        <w:rPr>
          <w:rFonts w:eastAsia="Arial" w:cs="Arial"/>
          <w:lang w:val="en-CA"/>
        </w:rPr>
        <w:t xml:space="preserve"> a</w:t>
      </w:r>
      <w:r>
        <w:rPr>
          <w:rFonts w:eastAsia="Arial" w:cs="Arial"/>
          <w:lang w:val="en-CA"/>
        </w:rPr>
        <w:t>s well as</w:t>
      </w:r>
      <w:r w:rsidRPr="00E17DA0">
        <w:rPr>
          <w:rFonts w:eastAsia="Arial" w:cs="Arial"/>
          <w:lang w:val="en-CA"/>
        </w:rPr>
        <w:t xml:space="preserve"> taking into consideration all threats to </w:t>
      </w:r>
      <w:r>
        <w:rPr>
          <w:rFonts w:eastAsia="Arial" w:cs="Arial"/>
          <w:lang w:val="en-CA"/>
        </w:rPr>
        <w:t xml:space="preserve">the survival of </w:t>
      </w:r>
      <w:r w:rsidRPr="00E17DA0">
        <w:rPr>
          <w:rFonts w:eastAsia="Arial" w:cs="Arial"/>
          <w:lang w:val="en-CA"/>
        </w:rPr>
        <w:t>African carnivores.</w:t>
      </w:r>
    </w:p>
    <w:p w14:paraId="789BBEE6" w14:textId="77777777" w:rsidR="007B5A7B" w:rsidRPr="000C7AF8" w:rsidRDefault="007B5A7B" w:rsidP="007B5A7B">
      <w:pPr>
        <w:pStyle w:val="ListParagraph"/>
        <w:rPr>
          <w:rFonts w:eastAsia="Arial" w:cs="Arial"/>
          <w:highlight w:val="lightGray"/>
          <w:lang w:val="en-CA"/>
        </w:rPr>
      </w:pPr>
    </w:p>
    <w:p w14:paraId="09F76615" w14:textId="77777777" w:rsidR="007B5A7B" w:rsidRPr="002E6033" w:rsidRDefault="007B5A7B" w:rsidP="007B5A7B">
      <w:pPr>
        <w:pStyle w:val="ListParagraph"/>
        <w:widowControl w:val="0"/>
        <w:numPr>
          <w:ilvl w:val="0"/>
          <w:numId w:val="9"/>
        </w:numPr>
        <w:suppressAutoHyphens/>
        <w:spacing w:after="0" w:line="240" w:lineRule="auto"/>
        <w:ind w:left="567" w:hanging="567"/>
        <w:jc w:val="both"/>
        <w:rPr>
          <w:rFonts w:eastAsia="Arial" w:cs="Arial"/>
          <w:lang w:val="en-CA"/>
        </w:rPr>
      </w:pPr>
      <w:r>
        <w:rPr>
          <w:rFonts w:eastAsia="Arial" w:cs="Arial"/>
          <w:lang w:val="en-CA"/>
        </w:rPr>
        <w:t>As mandated, the</w:t>
      </w:r>
      <w:r w:rsidRPr="002E6033">
        <w:rPr>
          <w:rFonts w:eastAsia="Arial" w:cs="Arial"/>
          <w:lang w:val="en-CA"/>
        </w:rPr>
        <w:t xml:space="preserve"> species-specific CMS </w:t>
      </w:r>
      <w:hyperlink r:id="rId20" w:history="1">
        <w:r w:rsidRPr="002E6033">
          <w:rPr>
            <w:rStyle w:val="Hyperlink"/>
            <w:rFonts w:cs="Arial"/>
          </w:rPr>
          <w:t>Decisions 13.88</w:t>
        </w:r>
        <w:r>
          <w:rPr>
            <w:rStyle w:val="Hyperlink"/>
            <w:rFonts w:cs="Arial"/>
          </w:rPr>
          <w:t xml:space="preserve"> – </w:t>
        </w:r>
        <w:r w:rsidRPr="002E6033">
          <w:rPr>
            <w:rStyle w:val="Hyperlink"/>
            <w:rFonts w:cs="Arial"/>
          </w:rPr>
          <w:t>13.91</w:t>
        </w:r>
      </w:hyperlink>
      <w:r w:rsidRPr="002E6033">
        <w:rPr>
          <w:rFonts w:cs="Arial"/>
        </w:rPr>
        <w:t xml:space="preserve"> </w:t>
      </w:r>
      <w:r w:rsidRPr="002E6033">
        <w:rPr>
          <w:rFonts w:cs="Arial"/>
          <w:i/>
        </w:rPr>
        <w:t>Conservation and Management of the African Lion</w:t>
      </w:r>
      <w:r w:rsidRPr="002E6033">
        <w:rPr>
          <w:rFonts w:cs="Arial"/>
        </w:rPr>
        <w:t xml:space="preserve"> (Panthera </w:t>
      </w:r>
      <w:proofErr w:type="spellStart"/>
      <w:r w:rsidRPr="002E6033">
        <w:rPr>
          <w:rFonts w:cs="Arial"/>
        </w:rPr>
        <w:t>leo</w:t>
      </w:r>
      <w:proofErr w:type="spellEnd"/>
      <w:r w:rsidRPr="002E6033">
        <w:rPr>
          <w:rFonts w:cs="Arial"/>
        </w:rPr>
        <w:t xml:space="preserve">), </w:t>
      </w:r>
      <w:hyperlink r:id="rId21" w:history="1">
        <w:r w:rsidRPr="002E6033">
          <w:rPr>
            <w:rStyle w:val="Hyperlink"/>
            <w:rFonts w:cs="Arial"/>
          </w:rPr>
          <w:t xml:space="preserve">Decisions 13.92 </w:t>
        </w:r>
        <w:r>
          <w:rPr>
            <w:rStyle w:val="Hyperlink"/>
            <w:rFonts w:cs="Arial"/>
          </w:rPr>
          <w:t>–</w:t>
        </w:r>
        <w:r w:rsidRPr="002E6033">
          <w:rPr>
            <w:rStyle w:val="Hyperlink"/>
            <w:rFonts w:cs="Arial"/>
          </w:rPr>
          <w:t xml:space="preserve"> 13.95</w:t>
        </w:r>
      </w:hyperlink>
      <w:r w:rsidRPr="002E6033">
        <w:rPr>
          <w:rFonts w:cs="Arial"/>
        </w:rPr>
        <w:t xml:space="preserve"> </w:t>
      </w:r>
      <w:r w:rsidRPr="002E6033">
        <w:rPr>
          <w:rFonts w:cs="Arial"/>
          <w:i/>
        </w:rPr>
        <w:t>Conservation and Management of Cheetah (</w:t>
      </w:r>
      <w:r w:rsidRPr="002E6033">
        <w:rPr>
          <w:rFonts w:cs="Arial"/>
        </w:rPr>
        <w:t>Acinonyx jubatus</w:t>
      </w:r>
      <w:r w:rsidRPr="002E6033">
        <w:rPr>
          <w:rFonts w:cs="Arial"/>
          <w:i/>
        </w:rPr>
        <w:t>) and African Wild Dog (</w:t>
      </w:r>
      <w:r w:rsidRPr="002E6033">
        <w:rPr>
          <w:rFonts w:cs="Arial"/>
        </w:rPr>
        <w:t>Lycaon pictus</w:t>
      </w:r>
      <w:r w:rsidRPr="002E6033">
        <w:rPr>
          <w:rFonts w:cs="Arial"/>
          <w:i/>
        </w:rPr>
        <w:t>)</w:t>
      </w:r>
      <w:r w:rsidRPr="002E6033">
        <w:rPr>
          <w:rFonts w:cs="Arial"/>
          <w:iCs/>
        </w:rPr>
        <w:t xml:space="preserve">, and </w:t>
      </w:r>
      <w:hyperlink r:id="rId22" w:history="1">
        <w:r w:rsidRPr="002E6033">
          <w:rPr>
            <w:rStyle w:val="Hyperlink"/>
            <w:rFonts w:cs="Arial"/>
          </w:rPr>
          <w:t xml:space="preserve">Decisions 13.96 </w:t>
        </w:r>
        <w:r>
          <w:rPr>
            <w:rStyle w:val="Hyperlink"/>
            <w:rFonts w:cs="Arial"/>
          </w:rPr>
          <w:t>–</w:t>
        </w:r>
        <w:r w:rsidRPr="002E6033">
          <w:rPr>
            <w:rStyle w:val="Hyperlink"/>
            <w:rFonts w:cs="Arial"/>
          </w:rPr>
          <w:t xml:space="preserve"> 13.97</w:t>
        </w:r>
      </w:hyperlink>
      <w:r w:rsidRPr="002E6033">
        <w:rPr>
          <w:rFonts w:cs="Arial"/>
        </w:rPr>
        <w:t xml:space="preserve"> </w:t>
      </w:r>
      <w:r w:rsidRPr="002E6033">
        <w:rPr>
          <w:rFonts w:cs="Arial"/>
          <w:i/>
          <w:iCs/>
        </w:rPr>
        <w:t>Conservation and Management of the Leopard (</w:t>
      </w:r>
      <w:r w:rsidRPr="002E6033">
        <w:rPr>
          <w:rFonts w:cs="Arial"/>
        </w:rPr>
        <w:t>Panthera pardus</w:t>
      </w:r>
      <w:r w:rsidRPr="002E6033">
        <w:rPr>
          <w:rFonts w:cs="Arial"/>
          <w:i/>
          <w:iCs/>
        </w:rPr>
        <w:t>) in Africa</w:t>
      </w:r>
      <w:r w:rsidRPr="002E6033">
        <w:rPr>
          <w:rFonts w:cs="Arial"/>
        </w:rPr>
        <w:t xml:space="preserve"> were integrated in the various</w:t>
      </w:r>
      <w:r>
        <w:rPr>
          <w:rFonts w:cs="Arial"/>
        </w:rPr>
        <w:t xml:space="preserve"> results and</w:t>
      </w:r>
      <w:r w:rsidRPr="002E6033">
        <w:rPr>
          <w:rFonts w:cs="Arial"/>
        </w:rPr>
        <w:t xml:space="preserve"> activities of the POW.</w:t>
      </w:r>
    </w:p>
    <w:p w14:paraId="7313F616" w14:textId="77777777" w:rsidR="007B5A7B" w:rsidRPr="00A803C2" w:rsidRDefault="007B5A7B" w:rsidP="007B5A7B">
      <w:pPr>
        <w:pStyle w:val="ListParagraph"/>
        <w:widowControl w:val="0"/>
        <w:suppressAutoHyphens/>
        <w:spacing w:after="0" w:line="240" w:lineRule="auto"/>
        <w:ind w:left="1440"/>
        <w:jc w:val="both"/>
        <w:rPr>
          <w:rFonts w:cs="Arial"/>
          <w:i/>
          <w:iCs/>
          <w:color w:val="000000"/>
          <w:kern w:val="2"/>
        </w:rPr>
      </w:pPr>
    </w:p>
    <w:p w14:paraId="5FD4AE9D" w14:textId="77777777" w:rsidR="007B5A7B" w:rsidRPr="003A502A" w:rsidRDefault="007B5A7B" w:rsidP="007B5A7B">
      <w:pPr>
        <w:widowControl w:val="0"/>
        <w:suppressAutoHyphens/>
        <w:spacing w:after="0" w:line="240" w:lineRule="auto"/>
        <w:jc w:val="both"/>
        <w:rPr>
          <w:rFonts w:cs="Arial"/>
          <w:u w:val="single"/>
          <w:lang w:val="en-GB"/>
        </w:rPr>
      </w:pPr>
      <w:r w:rsidRPr="003A502A">
        <w:rPr>
          <w:rFonts w:cs="Arial"/>
          <w:u w:val="single"/>
          <w:lang w:val="en-GB"/>
        </w:rPr>
        <w:t>Implementation of the A</w:t>
      </w:r>
      <w:r>
        <w:rPr>
          <w:rFonts w:cs="Arial"/>
          <w:u w:val="single"/>
          <w:lang w:val="en-GB"/>
        </w:rPr>
        <w:t>frican Carnivores Initiative</w:t>
      </w:r>
      <w:r w:rsidRPr="003A502A">
        <w:rPr>
          <w:rFonts w:cs="Arial"/>
          <w:u w:val="single"/>
          <w:lang w:val="en-GB"/>
        </w:rPr>
        <w:t xml:space="preserve"> P</w:t>
      </w:r>
      <w:r>
        <w:rPr>
          <w:rFonts w:cs="Arial"/>
          <w:u w:val="single"/>
          <w:lang w:val="en-GB"/>
        </w:rPr>
        <w:t xml:space="preserve">rogramme of </w:t>
      </w:r>
      <w:r w:rsidRPr="003A502A">
        <w:rPr>
          <w:rFonts w:cs="Arial"/>
          <w:u w:val="single"/>
          <w:lang w:val="en-GB"/>
        </w:rPr>
        <w:t>W</w:t>
      </w:r>
      <w:r>
        <w:rPr>
          <w:rFonts w:cs="Arial"/>
          <w:u w:val="single"/>
          <w:lang w:val="en-GB"/>
        </w:rPr>
        <w:t>ork</w:t>
      </w:r>
    </w:p>
    <w:p w14:paraId="7D3BAA5A" w14:textId="77777777" w:rsidR="007B5A7B" w:rsidRPr="000C094B" w:rsidRDefault="007B5A7B" w:rsidP="007B5A7B">
      <w:pPr>
        <w:pStyle w:val="ListParagraph"/>
        <w:widowControl w:val="0"/>
        <w:suppressAutoHyphens/>
        <w:spacing w:after="0" w:line="240" w:lineRule="auto"/>
        <w:ind w:left="567"/>
        <w:jc w:val="both"/>
        <w:rPr>
          <w:rFonts w:cs="Arial"/>
          <w:lang w:val="en-GB"/>
        </w:rPr>
      </w:pPr>
    </w:p>
    <w:p w14:paraId="75033F6B" w14:textId="77777777" w:rsidR="007B5A7B" w:rsidRPr="001E76EF"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rPr>
        <w:t xml:space="preserve">As mandated by Resolution 13.4, the CMS Secretariat will report on the implementation of the Resolution to COP14. </w:t>
      </w:r>
    </w:p>
    <w:p w14:paraId="18A4EE79" w14:textId="77777777" w:rsidR="007B5A7B" w:rsidRPr="001E76EF" w:rsidRDefault="007B5A7B" w:rsidP="007B5A7B">
      <w:pPr>
        <w:pStyle w:val="ListParagraph"/>
        <w:widowControl w:val="0"/>
        <w:suppressAutoHyphens/>
        <w:spacing w:after="0" w:line="240" w:lineRule="auto"/>
        <w:ind w:left="567"/>
        <w:jc w:val="both"/>
        <w:rPr>
          <w:rFonts w:cs="Arial"/>
          <w:lang w:val="en-GB"/>
        </w:rPr>
      </w:pPr>
    </w:p>
    <w:p w14:paraId="0A5D6284"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rPr>
        <w:t xml:space="preserve">As required by paragraph 6 of the Resolution, the CMS Secretariat, in close cooperation with the CITES Secretariat, organized the </w:t>
      </w:r>
      <w:hyperlink r:id="rId23" w:history="1">
        <w:r>
          <w:rPr>
            <w:rStyle w:val="Hyperlink"/>
            <w:rFonts w:cs="Arial"/>
            <w:lang w:val="en-GB"/>
          </w:rPr>
          <w:t>2</w:t>
        </w:r>
        <w:r w:rsidRPr="002E5648">
          <w:rPr>
            <w:rStyle w:val="Hyperlink"/>
            <w:rFonts w:cs="Arial"/>
            <w:vertAlign w:val="superscript"/>
            <w:lang w:val="en-GB"/>
          </w:rPr>
          <w:t>nd</w:t>
        </w:r>
        <w:r w:rsidRPr="001410CA">
          <w:rPr>
            <w:rStyle w:val="Hyperlink"/>
            <w:rFonts w:cs="Arial"/>
            <w:lang w:val="en-GB"/>
          </w:rPr>
          <w:t xml:space="preserve"> Meeting of Range States of the Joint CITES-CMS African Carnivores Initiative (ACI2</w:t>
        </w:r>
        <w:r>
          <w:rPr>
            <w:rStyle w:val="Hyperlink"/>
            <w:rFonts w:cs="Arial"/>
            <w:lang w:val="en-GB"/>
          </w:rPr>
          <w:t>, Entebbe, Uganda, 1-4 May 2023</w:t>
        </w:r>
        <w:r w:rsidRPr="001410CA">
          <w:rPr>
            <w:rStyle w:val="Hyperlink"/>
            <w:rFonts w:cs="Arial"/>
            <w:lang w:val="en-GB"/>
          </w:rPr>
          <w:t>)</w:t>
        </w:r>
      </w:hyperlink>
      <w:r w:rsidRPr="001E76EF">
        <w:rPr>
          <w:rStyle w:val="Hyperlink"/>
          <w:color w:val="000000" w:themeColor="text1"/>
          <w:lang w:val="en-GB"/>
        </w:rPr>
        <w:t>.</w:t>
      </w:r>
      <w:r w:rsidRPr="001E76EF">
        <w:rPr>
          <w:rStyle w:val="Hyperlink"/>
          <w:lang w:val="en-GB"/>
        </w:rPr>
        <w:t xml:space="preserve"> </w:t>
      </w:r>
      <w:r w:rsidRPr="00AF7933">
        <w:rPr>
          <w:rStyle w:val="Hyperlink"/>
          <w:rFonts w:cs="Arial"/>
          <w:lang w:val="en-GB"/>
        </w:rPr>
        <w:t>The meeting</w:t>
      </w:r>
      <w:r w:rsidRPr="00AF7933">
        <w:rPr>
          <w:rFonts w:cs="Arial"/>
          <w:lang w:val="en-GB"/>
        </w:rPr>
        <w:t xml:space="preserve"> </w:t>
      </w:r>
      <w:r w:rsidRPr="001410CA">
        <w:rPr>
          <w:rFonts w:cs="Arial"/>
          <w:lang w:val="en-GB"/>
        </w:rPr>
        <w:t xml:space="preserve">brought together representatives of all countries that are Range States to one or more of the four species covered by the ACI, as well as relevant observer organizations. </w:t>
      </w:r>
      <w:r>
        <w:rPr>
          <w:rFonts w:cs="Arial"/>
          <w:lang w:val="en-GB"/>
        </w:rPr>
        <w:t xml:space="preserve">The meeting was attended by a total of </w:t>
      </w:r>
      <w:r w:rsidRPr="00784A1E">
        <w:rPr>
          <w:rFonts w:cs="Arial"/>
        </w:rPr>
        <w:t xml:space="preserve">80 participants, comprised of 47 delegates from 38 Range States, </w:t>
      </w:r>
      <w:r>
        <w:rPr>
          <w:rFonts w:cs="Arial"/>
        </w:rPr>
        <w:t xml:space="preserve">8 </w:t>
      </w:r>
      <w:r w:rsidRPr="00784A1E">
        <w:rPr>
          <w:rFonts w:cs="Arial"/>
        </w:rPr>
        <w:t xml:space="preserve">delegates from </w:t>
      </w:r>
      <w:r>
        <w:rPr>
          <w:rFonts w:cs="Arial"/>
        </w:rPr>
        <w:t>IUCN</w:t>
      </w:r>
      <w:r w:rsidRPr="00784A1E">
        <w:rPr>
          <w:rFonts w:cs="Arial"/>
        </w:rPr>
        <w:t xml:space="preserve">, </w:t>
      </w:r>
      <w:r>
        <w:rPr>
          <w:rFonts w:cs="Arial"/>
        </w:rPr>
        <w:t xml:space="preserve">and </w:t>
      </w:r>
      <w:r w:rsidRPr="00784A1E">
        <w:rPr>
          <w:rFonts w:cs="Arial"/>
        </w:rPr>
        <w:t xml:space="preserve">22 delegates from 18 NGOs. </w:t>
      </w:r>
      <w:r w:rsidRPr="001410CA">
        <w:rPr>
          <w:rFonts w:cs="Arial"/>
          <w:lang w:val="en-GB"/>
        </w:rPr>
        <w:t>The main objective of the meeting in Entebbe was for Range States to discuss the</w:t>
      </w:r>
      <w:r>
        <w:rPr>
          <w:rFonts w:cs="Arial"/>
          <w:lang w:val="en-GB"/>
        </w:rPr>
        <w:t xml:space="preserve"> implementation of the</w:t>
      </w:r>
      <w:r w:rsidRPr="001410CA">
        <w:rPr>
          <w:rFonts w:cs="Arial"/>
          <w:lang w:val="en-GB"/>
        </w:rPr>
        <w:t xml:space="preserve"> </w:t>
      </w:r>
      <w:hyperlink r:id="rId24">
        <w:r w:rsidRPr="001410CA">
          <w:rPr>
            <w:rStyle w:val="Hyperlink"/>
            <w:rFonts w:cs="Arial"/>
            <w:lang w:val="en-GB"/>
          </w:rPr>
          <w:t>ACI Programme of Work</w:t>
        </w:r>
        <w:r w:rsidRPr="006414E0">
          <w:rPr>
            <w:lang w:val="en-GB"/>
          </w:rPr>
          <w:t xml:space="preserve"> </w:t>
        </w:r>
      </w:hyperlink>
      <w:r w:rsidRPr="001410CA">
        <w:rPr>
          <w:rFonts w:cs="Arial"/>
          <w:lang w:val="en-GB"/>
        </w:rPr>
        <w:t xml:space="preserve">and prioritization of activities (including an implementation stocktake), conservation issues specific to the species covered by the ACI, and operational matters for the future of the ACI (including its governance, </w:t>
      </w:r>
      <w:r w:rsidRPr="001E76EF">
        <w:rPr>
          <w:lang w:val="en-GB"/>
        </w:rPr>
        <w:t>modus operandi</w:t>
      </w:r>
      <w:r w:rsidRPr="001410CA">
        <w:rPr>
          <w:rFonts w:cs="Arial"/>
          <w:lang w:val="en-GB"/>
        </w:rPr>
        <w:t xml:space="preserve"> and funding).</w:t>
      </w:r>
    </w:p>
    <w:p w14:paraId="3B990B2A" w14:textId="77777777" w:rsidR="007B5A7B" w:rsidRDefault="007B5A7B" w:rsidP="007B5A7B">
      <w:pPr>
        <w:pStyle w:val="ListParagraph"/>
        <w:widowControl w:val="0"/>
        <w:suppressAutoHyphens/>
        <w:spacing w:after="0" w:line="240" w:lineRule="auto"/>
        <w:ind w:left="567"/>
        <w:jc w:val="both"/>
        <w:rPr>
          <w:rFonts w:cs="Arial"/>
          <w:lang w:val="en-GB"/>
        </w:rPr>
      </w:pPr>
    </w:p>
    <w:p w14:paraId="794E2059"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sidRPr="00A8656E">
        <w:rPr>
          <w:rFonts w:cs="Arial"/>
          <w:lang w:val="en-GB"/>
        </w:rPr>
        <w:t xml:space="preserve">The </w:t>
      </w:r>
      <w:r>
        <w:rPr>
          <w:rFonts w:cs="Arial"/>
          <w:lang w:val="en-GB"/>
        </w:rPr>
        <w:t xml:space="preserve">Range </w:t>
      </w:r>
      <w:r w:rsidRPr="00506E0E">
        <w:rPr>
          <w:rFonts w:cs="Arial"/>
          <w:lang w:val="en-GB"/>
        </w:rPr>
        <w:t xml:space="preserve">State representatives agreed on the Outcomes of the ACI2 meeting (contained in </w:t>
      </w:r>
      <w:hyperlink r:id="rId25" w:history="1">
        <w:r w:rsidRPr="00506E0E">
          <w:rPr>
            <w:rStyle w:val="Hyperlink"/>
          </w:rPr>
          <w:t>CITES-CMS/ACI2/Outcomes</w:t>
        </w:r>
      </w:hyperlink>
      <w:r w:rsidRPr="00506E0E">
        <w:rPr>
          <w:rFonts w:cs="Arial"/>
          <w:lang w:val="en-GB"/>
        </w:rPr>
        <w:t>), some key aspects</w:t>
      </w:r>
      <w:r>
        <w:rPr>
          <w:rFonts w:cs="Arial"/>
          <w:lang w:val="en-GB"/>
        </w:rPr>
        <w:t xml:space="preserve"> of which are briefly summarized below</w:t>
      </w:r>
      <w:r w:rsidRPr="00A8656E">
        <w:rPr>
          <w:rFonts w:cs="Arial"/>
          <w:lang w:val="en-GB"/>
        </w:rPr>
        <w:t>.</w:t>
      </w:r>
    </w:p>
    <w:p w14:paraId="453BEB38" w14:textId="3917F4C8" w:rsidR="007B5A7B" w:rsidRDefault="007B5A7B" w:rsidP="007B5A7B">
      <w:pPr>
        <w:pStyle w:val="ListParagraph"/>
        <w:rPr>
          <w:rFonts w:cs="Arial"/>
          <w:lang w:val="en-GB"/>
        </w:rPr>
      </w:pPr>
      <w:r>
        <w:rPr>
          <w:rFonts w:cs="Arial"/>
          <w:lang w:val="en-GB"/>
        </w:rPr>
        <w:br w:type="page"/>
      </w:r>
    </w:p>
    <w:p w14:paraId="26BBAAF9" w14:textId="77777777" w:rsidR="007B5A7B" w:rsidRPr="00E56819"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sidRPr="00967B47">
        <w:rPr>
          <w:rFonts w:cs="Arial"/>
          <w:lang w:val="en-GB"/>
        </w:rPr>
        <w:lastRenderedPageBreak/>
        <w:t xml:space="preserve">Regarding transboundary cooperation on big cats, the Kavango-Zambezi (KAZA) Transfrontier Conservation Area (TFCA) and the </w:t>
      </w:r>
      <w:r w:rsidRPr="00967B47">
        <w:rPr>
          <w:rFonts w:eastAsia="Arial" w:cs="Arial"/>
          <w:lang w:val="en-GB"/>
        </w:rPr>
        <w:t>W-Arly-</w:t>
      </w:r>
      <w:proofErr w:type="spellStart"/>
      <w:r w:rsidRPr="00967B47">
        <w:rPr>
          <w:rFonts w:eastAsia="Arial" w:cs="Arial"/>
          <w:lang w:val="en-GB"/>
        </w:rPr>
        <w:t>Pendjari</w:t>
      </w:r>
      <w:proofErr w:type="spellEnd"/>
      <w:r w:rsidRPr="00967B47">
        <w:rPr>
          <w:rFonts w:eastAsia="Arial" w:cs="Arial"/>
          <w:lang w:val="en-GB"/>
        </w:rPr>
        <w:t xml:space="preserve"> (</w:t>
      </w:r>
      <w:r w:rsidRPr="00967B47">
        <w:rPr>
          <w:rFonts w:cs="Arial"/>
          <w:lang w:val="en-GB"/>
        </w:rPr>
        <w:t>WAP Complex) tri-partite cooperation of Benin, Burkina Faso and Niger</w:t>
      </w:r>
      <w:r w:rsidRPr="00967B47">
        <w:rPr>
          <w:rFonts w:cs="Arial"/>
        </w:rPr>
        <w:t xml:space="preserve"> were considered models that can be replicated in other areas, where multiple </w:t>
      </w:r>
      <w:r>
        <w:rPr>
          <w:rFonts w:cs="Arial"/>
        </w:rPr>
        <w:t>S</w:t>
      </w:r>
      <w:r w:rsidRPr="00967B47">
        <w:rPr>
          <w:rFonts w:cs="Arial"/>
        </w:rPr>
        <w:t xml:space="preserve">tates can establish TFCAs. </w:t>
      </w:r>
      <w:r>
        <w:rPr>
          <w:rFonts w:cs="Arial"/>
        </w:rPr>
        <w:t>The key requirements for establishing</w:t>
      </w:r>
      <w:r w:rsidRPr="00967B47">
        <w:rPr>
          <w:rFonts w:cs="Arial"/>
        </w:rPr>
        <w:t xml:space="preserve"> TFCA</w:t>
      </w:r>
      <w:r>
        <w:rPr>
          <w:rFonts w:cs="Arial"/>
        </w:rPr>
        <w:t>s include</w:t>
      </w:r>
      <w:r w:rsidRPr="00967B47">
        <w:rPr>
          <w:rFonts w:cs="Arial"/>
        </w:rPr>
        <w:t xml:space="preserve"> high-level political support, functional governance and coordination, harmonized legislation, and security.</w:t>
      </w:r>
    </w:p>
    <w:p w14:paraId="089ACDF4" w14:textId="77777777" w:rsidR="007B5A7B" w:rsidRPr="00E56819" w:rsidRDefault="007B5A7B" w:rsidP="007B5A7B">
      <w:pPr>
        <w:pStyle w:val="ListParagraph"/>
        <w:widowControl w:val="0"/>
        <w:suppressAutoHyphens/>
        <w:spacing w:after="0" w:line="240" w:lineRule="auto"/>
        <w:ind w:left="567"/>
        <w:jc w:val="both"/>
        <w:rPr>
          <w:rFonts w:cs="Arial"/>
          <w:lang w:val="en-GB"/>
        </w:rPr>
      </w:pPr>
    </w:p>
    <w:p w14:paraId="35DBC5A9" w14:textId="77777777" w:rsidR="007B5A7B" w:rsidRPr="00E56819"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lang w:val="en-GB"/>
        </w:rPr>
        <w:t xml:space="preserve">Priority results </w:t>
      </w:r>
      <w:r w:rsidRPr="0038634E">
        <w:rPr>
          <w:rFonts w:cs="Arial"/>
          <w:lang w:val="en-GB"/>
        </w:rPr>
        <w:t>across all sub-regions</w:t>
      </w:r>
      <w:r>
        <w:rPr>
          <w:rFonts w:cs="Arial"/>
          <w:lang w:val="en-GB"/>
        </w:rPr>
        <w:t xml:space="preserve"> of the ACI Range States revolved around funding and finance, partnerships and cooperation between Range States and other institutions and stakeholders, </w:t>
      </w:r>
      <w:proofErr w:type="gramStart"/>
      <w:r>
        <w:rPr>
          <w:rFonts w:cs="Arial"/>
          <w:lang w:val="en-GB"/>
        </w:rPr>
        <w:t>conflict</w:t>
      </w:r>
      <w:proofErr w:type="gramEnd"/>
      <w:r>
        <w:rPr>
          <w:rFonts w:cs="Arial"/>
          <w:lang w:val="en-GB"/>
        </w:rPr>
        <w:t xml:space="preserve"> and coexistence between ACI species and humans, illegal trade resource kits for the four species, disease management, an operational African Lion Database (ALD), and an ACI web-portal (see Annex 1 of the ACI Outcomes document).</w:t>
      </w:r>
    </w:p>
    <w:p w14:paraId="4B3AAAD4" w14:textId="77777777" w:rsidR="007B5A7B" w:rsidRPr="00A8656E" w:rsidRDefault="007B5A7B" w:rsidP="007B5A7B">
      <w:pPr>
        <w:pStyle w:val="ListParagraph"/>
        <w:widowControl w:val="0"/>
        <w:suppressAutoHyphens/>
        <w:spacing w:after="0" w:line="240" w:lineRule="auto"/>
        <w:ind w:left="567"/>
        <w:jc w:val="both"/>
        <w:rPr>
          <w:rFonts w:cs="Arial"/>
          <w:lang w:val="en-GB"/>
        </w:rPr>
      </w:pPr>
    </w:p>
    <w:p w14:paraId="24B856F7"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lang w:val="en-GB"/>
        </w:rPr>
        <w:t>Subregional c</w:t>
      </w:r>
      <w:r w:rsidRPr="00C412C4">
        <w:rPr>
          <w:rFonts w:cs="Arial"/>
          <w:lang w:val="en-GB"/>
        </w:rPr>
        <w:t xml:space="preserve">onservation </w:t>
      </w:r>
      <w:r>
        <w:rPr>
          <w:rFonts w:cs="Arial"/>
          <w:lang w:val="en-GB"/>
        </w:rPr>
        <w:t>p</w:t>
      </w:r>
      <w:r w:rsidRPr="00C412C4">
        <w:rPr>
          <w:rFonts w:cs="Arial"/>
          <w:lang w:val="en-GB"/>
        </w:rPr>
        <w:t xml:space="preserve">riorities </w:t>
      </w:r>
      <w:r>
        <w:rPr>
          <w:rFonts w:cs="Arial"/>
          <w:lang w:val="en-GB"/>
        </w:rPr>
        <w:t>f</w:t>
      </w:r>
      <w:r w:rsidRPr="00C412C4">
        <w:rPr>
          <w:rFonts w:cs="Arial"/>
          <w:lang w:val="en-GB"/>
        </w:rPr>
        <w:t xml:space="preserve">or African Cheetah </w:t>
      </w:r>
      <w:r>
        <w:rPr>
          <w:rFonts w:cs="Arial"/>
          <w:lang w:val="en-GB"/>
        </w:rPr>
        <w:t>and</w:t>
      </w:r>
      <w:r w:rsidRPr="00C412C4">
        <w:rPr>
          <w:rFonts w:cs="Arial"/>
          <w:lang w:val="en-GB"/>
        </w:rPr>
        <w:t xml:space="preserve"> Wild Dog</w:t>
      </w:r>
      <w:r>
        <w:rPr>
          <w:rFonts w:cs="Arial"/>
          <w:lang w:val="en-GB"/>
        </w:rPr>
        <w:t xml:space="preserve"> included common high-priority needs, such as sustainable funding and strategic fundraising; national action/management plans; strategies to promote coexistence with humans; national surveys; information accessibility and awareness-raising; capacity-building and training; and harmonized legislation and policies. Other issues included connectivity, land-use planning that considered the species’ conservation needs, law enforcement, and illegal trade and poaching, as well as roadkill and diseases. </w:t>
      </w:r>
    </w:p>
    <w:p w14:paraId="4EED144D" w14:textId="77777777" w:rsidR="007B5A7B" w:rsidRPr="00C412C4" w:rsidRDefault="007B5A7B" w:rsidP="007B5A7B">
      <w:pPr>
        <w:pStyle w:val="ListParagraph"/>
        <w:rPr>
          <w:rFonts w:cs="Arial"/>
          <w:lang w:val="en-GB"/>
        </w:rPr>
      </w:pPr>
    </w:p>
    <w:p w14:paraId="7830AE41" w14:textId="77777777" w:rsidR="007B5A7B" w:rsidRPr="00110E4E"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sidRPr="009B58B3">
        <w:rPr>
          <w:rFonts w:cs="Arial"/>
          <w:lang w:val="en-GB"/>
        </w:rPr>
        <w:t xml:space="preserve">The specific </w:t>
      </w:r>
      <w:r w:rsidRPr="002E5648">
        <w:rPr>
          <w:rFonts w:cs="Arial"/>
          <w:lang w:val="en-GB"/>
        </w:rPr>
        <w:t>severity</w:t>
      </w:r>
      <w:r w:rsidRPr="009B58B3">
        <w:rPr>
          <w:rFonts w:cs="Arial"/>
          <w:lang w:val="en-GB"/>
        </w:rPr>
        <w:t xml:space="preserve"> of the threats to the North-East African Cheetah (</w:t>
      </w:r>
      <w:r w:rsidRPr="009B58B3">
        <w:rPr>
          <w:rFonts w:cs="Arial"/>
          <w:i/>
          <w:iCs/>
          <w:lang w:val="en-GB"/>
        </w:rPr>
        <w:t>A. j. soemmeringii</w:t>
      </w:r>
      <w:r w:rsidRPr="009B58B3">
        <w:rPr>
          <w:rFonts w:cs="Arial"/>
          <w:lang w:val="en-GB"/>
        </w:rPr>
        <w:t xml:space="preserve">) from illegal taking and trade in the Horn of Africa and East Africa </w:t>
      </w:r>
      <w:r w:rsidRPr="00D67164">
        <w:rPr>
          <w:rFonts w:cs="Arial"/>
          <w:lang w:val="en-GB"/>
        </w:rPr>
        <w:t xml:space="preserve">requires </w:t>
      </w:r>
      <w:r>
        <w:rPr>
          <w:rFonts w:cs="Arial"/>
          <w:lang w:val="en-GB"/>
        </w:rPr>
        <w:t xml:space="preserve">urgent </w:t>
      </w:r>
      <w:r w:rsidRPr="00D67164">
        <w:rPr>
          <w:rFonts w:cs="Arial"/>
          <w:lang w:val="en-GB"/>
        </w:rPr>
        <w:t>conservation action</w:t>
      </w:r>
      <w:r>
        <w:rPr>
          <w:rFonts w:cs="Arial"/>
          <w:lang w:val="en-GB"/>
        </w:rPr>
        <w:t>. The meeting participants agreed on a set of recommendations</w:t>
      </w:r>
      <w:r w:rsidRPr="00D67164">
        <w:rPr>
          <w:rFonts w:cs="Arial"/>
          <w:lang w:val="en-GB"/>
        </w:rPr>
        <w:t xml:space="preserve"> grouped </w:t>
      </w:r>
      <w:r>
        <w:rPr>
          <w:rFonts w:cs="Arial"/>
          <w:lang w:val="en-GB"/>
        </w:rPr>
        <w:t>around</w:t>
      </w:r>
      <w:r w:rsidRPr="00D67164">
        <w:rPr>
          <w:rFonts w:cs="Arial"/>
          <w:lang w:val="en-GB"/>
        </w:rPr>
        <w:t xml:space="preserve"> improving the </w:t>
      </w:r>
      <w:r w:rsidRPr="00D67164">
        <w:rPr>
          <w:rFonts w:cs="Arial"/>
          <w:iCs/>
          <w:lang w:val="en-GB"/>
        </w:rPr>
        <w:t>knowledge base, reducing</w:t>
      </w:r>
      <w:r w:rsidRPr="006574E9">
        <w:rPr>
          <w:rFonts w:cs="Arial"/>
          <w:iCs/>
          <w:lang w:val="en-GB"/>
        </w:rPr>
        <w:t xml:space="preserve"> demand</w:t>
      </w:r>
      <w:r w:rsidRPr="00D67164">
        <w:rPr>
          <w:rFonts w:cs="Arial"/>
          <w:iCs/>
          <w:lang w:val="en-GB"/>
        </w:rPr>
        <w:t>, improving</w:t>
      </w:r>
      <w:r w:rsidRPr="006574E9">
        <w:rPr>
          <w:rFonts w:cs="Arial"/>
          <w:iCs/>
          <w:lang w:val="en-GB"/>
        </w:rPr>
        <w:t xml:space="preserve"> cooperation and information exchange</w:t>
      </w:r>
      <w:r w:rsidRPr="00D67164">
        <w:rPr>
          <w:rFonts w:cs="Arial"/>
          <w:iCs/>
          <w:lang w:val="en-GB"/>
        </w:rPr>
        <w:t xml:space="preserve">, and </w:t>
      </w:r>
      <w:r>
        <w:rPr>
          <w:rFonts w:cs="Arial"/>
          <w:iCs/>
          <w:lang w:val="en-GB"/>
        </w:rPr>
        <w:t>enhancing</w:t>
      </w:r>
      <w:r w:rsidRPr="006574E9">
        <w:rPr>
          <w:rFonts w:cs="Arial"/>
          <w:iCs/>
          <w:lang w:val="en-GB"/>
        </w:rPr>
        <w:t xml:space="preserve"> protection and conservation</w:t>
      </w:r>
      <w:r>
        <w:rPr>
          <w:rFonts w:cs="Arial"/>
          <w:iCs/>
          <w:lang w:val="en-GB"/>
        </w:rPr>
        <w:t>.</w:t>
      </w:r>
    </w:p>
    <w:p w14:paraId="7E99DD1C" w14:textId="77777777" w:rsidR="007B5A7B" w:rsidRPr="00D67164" w:rsidRDefault="007B5A7B" w:rsidP="007B5A7B">
      <w:pPr>
        <w:pStyle w:val="ListParagraph"/>
        <w:widowControl w:val="0"/>
        <w:suppressAutoHyphens/>
        <w:spacing w:after="0" w:line="240" w:lineRule="auto"/>
        <w:ind w:left="567"/>
        <w:jc w:val="both"/>
        <w:rPr>
          <w:rFonts w:cs="Arial"/>
          <w:lang w:val="en-GB"/>
        </w:rPr>
      </w:pPr>
    </w:p>
    <w:p w14:paraId="6FC471C8"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lang w:val="en-GB"/>
        </w:rPr>
        <w:t>T</w:t>
      </w:r>
      <w:r w:rsidRPr="00737C51">
        <w:rPr>
          <w:rFonts w:cs="Arial"/>
        </w:rPr>
        <w:t xml:space="preserve">he meeting also agreed </w:t>
      </w:r>
      <w:r>
        <w:rPr>
          <w:rFonts w:cs="Arial"/>
        </w:rPr>
        <w:t>that</w:t>
      </w:r>
      <w:r w:rsidRPr="00737C51">
        <w:rPr>
          <w:rFonts w:cs="Arial"/>
        </w:rPr>
        <w:t xml:space="preserve"> human-wildlife conflict and habitat fragmentation</w:t>
      </w:r>
      <w:r>
        <w:rPr>
          <w:rFonts w:cs="Arial"/>
        </w:rPr>
        <w:t xml:space="preserve"> were</w:t>
      </w:r>
      <w:r w:rsidRPr="00737C51">
        <w:rPr>
          <w:rFonts w:cs="Arial"/>
        </w:rPr>
        <w:t xml:space="preserve"> the main threats to Leopards across Africa. </w:t>
      </w:r>
      <w:r>
        <w:rPr>
          <w:rFonts w:cs="Arial"/>
        </w:rPr>
        <w:t xml:space="preserve">It was </w:t>
      </w:r>
      <w:r w:rsidRPr="00737C51">
        <w:rPr>
          <w:rFonts w:cs="Arial"/>
        </w:rPr>
        <w:t xml:space="preserve">agreed that IUCN will update the </w:t>
      </w:r>
      <w:hyperlink r:id="rId26" w:history="1">
        <w:r w:rsidRPr="00A669EE">
          <w:rPr>
            <w:rStyle w:val="Hyperlink"/>
            <w:i/>
            <w:iCs/>
          </w:rPr>
          <w:t xml:space="preserve">Roadmap for the Conservation of </w:t>
        </w:r>
        <w:r w:rsidRPr="00A669EE">
          <w:rPr>
            <w:rStyle w:val="Hyperlink"/>
            <w:i/>
          </w:rPr>
          <w:t xml:space="preserve">the Leopard </w:t>
        </w:r>
        <w:r w:rsidRPr="00A669EE">
          <w:rPr>
            <w:rStyle w:val="Hyperlink"/>
            <w:i/>
            <w:iCs/>
          </w:rPr>
          <w:t>in Africa</w:t>
        </w:r>
        <w:r w:rsidRPr="00A669EE">
          <w:rPr>
            <w:rStyle w:val="Hyperlink"/>
          </w:rPr>
          <w:t xml:space="preserve"> (RCLA</w:t>
        </w:r>
        <w:r>
          <w:rPr>
            <w:rStyle w:val="Hyperlink"/>
          </w:rPr>
          <w:t xml:space="preserve">) in the Annex to Document </w:t>
        </w:r>
        <w:bookmarkStart w:id="0" w:name="_Hlk138786787"/>
        <w:r w:rsidRPr="009F14C6">
          <w:rPr>
            <w:rStyle w:val="Hyperlink"/>
          </w:rPr>
          <w:t>UNEP/CMS/ScC-SC5/Doc.6.3.1.3/Rev.1</w:t>
        </w:r>
        <w:bookmarkEnd w:id="0"/>
        <w:r w:rsidRPr="00794E8B">
          <w:rPr>
            <w:rStyle w:val="Hyperlink"/>
          </w:rPr>
          <w:t xml:space="preserve"> </w:t>
        </w:r>
      </w:hyperlink>
      <w:r w:rsidRPr="00737C51">
        <w:rPr>
          <w:rFonts w:cs="Arial"/>
        </w:rPr>
        <w:t>and finalize it in consultation with Range States</w:t>
      </w:r>
      <w:r>
        <w:rPr>
          <w:rFonts w:cs="Arial"/>
        </w:rPr>
        <w:t>;</w:t>
      </w:r>
      <w:r w:rsidRPr="00737C51">
        <w:rPr>
          <w:rFonts w:cs="Arial"/>
        </w:rPr>
        <w:t xml:space="preserve"> and that</w:t>
      </w:r>
      <w:r>
        <w:rPr>
          <w:rFonts w:cs="Arial"/>
        </w:rPr>
        <w:t xml:space="preserve"> </w:t>
      </w:r>
      <w:r w:rsidRPr="00737C51">
        <w:rPr>
          <w:rFonts w:cs="Arial"/>
        </w:rPr>
        <w:t>Range States will then focus on the development of regional conservation strategies for Leopard, using the Road</w:t>
      </w:r>
      <w:r>
        <w:rPr>
          <w:rFonts w:cs="Arial"/>
        </w:rPr>
        <w:t xml:space="preserve"> M</w:t>
      </w:r>
      <w:r w:rsidRPr="00737C51">
        <w:rPr>
          <w:rFonts w:cs="Arial"/>
        </w:rPr>
        <w:t>ap as strategic guidance.</w:t>
      </w:r>
      <w:r>
        <w:rPr>
          <w:rFonts w:cs="Arial"/>
        </w:rPr>
        <w:t xml:space="preserve"> A way forward on Leopard </w:t>
      </w:r>
      <w:r w:rsidRPr="0037316B">
        <w:rPr>
          <w:rFonts w:cs="Arial"/>
          <w:lang w:val="en-GB"/>
        </w:rPr>
        <w:t>surveys in all Western African Range States</w:t>
      </w:r>
      <w:r>
        <w:rPr>
          <w:rFonts w:cs="Arial"/>
          <w:lang w:val="en-GB"/>
        </w:rPr>
        <w:t xml:space="preserve"> was also agreed</w:t>
      </w:r>
      <w:r w:rsidRPr="0037316B">
        <w:rPr>
          <w:rFonts w:cs="Arial"/>
          <w:lang w:val="en-GB"/>
        </w:rPr>
        <w:t>.</w:t>
      </w:r>
    </w:p>
    <w:p w14:paraId="5E4DF42D" w14:textId="77777777" w:rsidR="007B5A7B" w:rsidRPr="000923F5" w:rsidRDefault="007B5A7B" w:rsidP="007B5A7B">
      <w:pPr>
        <w:pStyle w:val="ListParagraph"/>
        <w:rPr>
          <w:rFonts w:cs="Arial"/>
          <w:lang w:val="en-GB"/>
        </w:rPr>
      </w:pPr>
    </w:p>
    <w:p w14:paraId="6F9D3930" w14:textId="77777777" w:rsidR="007B5A7B" w:rsidRPr="00A94067"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sidRPr="00A94067">
        <w:rPr>
          <w:rFonts w:cs="Arial"/>
          <w:lang w:val="en-GB"/>
        </w:rPr>
        <w:t xml:space="preserve">Regarding the </w:t>
      </w:r>
      <w:hyperlink r:id="rId27" w:history="1">
        <w:r w:rsidRPr="00CA410B">
          <w:rPr>
            <w:rStyle w:val="Hyperlink"/>
            <w:i/>
            <w:iCs/>
          </w:rPr>
          <w:t>Guidelines for the Conservation of Lions in Africa</w:t>
        </w:r>
      </w:hyperlink>
      <w:r w:rsidRPr="00751385">
        <w:t xml:space="preserve"> (GCLA</w:t>
      </w:r>
      <w:r>
        <w:t>) contained in</w:t>
      </w:r>
      <w:r w:rsidRPr="00751385">
        <w:t xml:space="preserve"> </w:t>
      </w:r>
      <w:r>
        <w:t>D</w:t>
      </w:r>
      <w:r w:rsidRPr="00751385">
        <w:t>ocument UNEP/CMS/ScC-SC5/Doc.6.3.1.1/Annex</w:t>
      </w:r>
      <w:r>
        <w:t>,</w:t>
      </w:r>
      <w:r w:rsidRPr="00751385">
        <w:t xml:space="preserve"> t</w:t>
      </w:r>
      <w:r w:rsidRPr="00751385">
        <w:rPr>
          <w:rFonts w:cs="Arial"/>
          <w:lang w:val="en-GB"/>
        </w:rPr>
        <w:t>he</w:t>
      </w:r>
      <w:r w:rsidRPr="00A94067">
        <w:rPr>
          <w:rFonts w:cs="Arial"/>
          <w:lang w:val="en-GB"/>
        </w:rPr>
        <w:t xml:space="preserve"> meeting participants agreed that</w:t>
      </w:r>
      <w:r>
        <w:rPr>
          <w:rFonts w:cs="Arial"/>
          <w:lang w:val="en-GB"/>
        </w:rPr>
        <w:t xml:space="preserve"> </w:t>
      </w:r>
      <w:r w:rsidRPr="00A94067">
        <w:rPr>
          <w:rFonts w:cs="Arial"/>
          <w:lang w:val="en-GB"/>
        </w:rPr>
        <w:t xml:space="preserve">IUCN, in consultation with the Range States, </w:t>
      </w:r>
      <w:r w:rsidRPr="123378E3">
        <w:rPr>
          <w:rFonts w:cs="Arial"/>
          <w:lang w:val="en-GB"/>
        </w:rPr>
        <w:t>will update</w:t>
      </w:r>
      <w:r w:rsidRPr="00A94067">
        <w:rPr>
          <w:rFonts w:cs="Arial"/>
          <w:lang w:val="en-GB"/>
        </w:rPr>
        <w:t xml:space="preserve"> and</w:t>
      </w:r>
      <w:r>
        <w:rPr>
          <w:rFonts w:cs="Arial"/>
          <w:lang w:val="en-GB"/>
        </w:rPr>
        <w:t>,</w:t>
      </w:r>
      <w:r w:rsidRPr="00A94067">
        <w:rPr>
          <w:rFonts w:cs="Arial"/>
          <w:lang w:val="en-GB"/>
        </w:rPr>
        <w:t xml:space="preserve"> in collaboration with the Secretariats, prepare a web-based document on the ACI web-portal that will be a </w:t>
      </w:r>
      <w:r>
        <w:rPr>
          <w:rFonts w:cs="Arial"/>
          <w:lang w:val="en-GB"/>
        </w:rPr>
        <w:t>‘</w:t>
      </w:r>
      <w:r w:rsidRPr="00A94067">
        <w:rPr>
          <w:rFonts w:cs="Arial"/>
          <w:lang w:val="en-GB"/>
        </w:rPr>
        <w:t>living</w:t>
      </w:r>
      <w:r>
        <w:rPr>
          <w:rFonts w:cs="Arial"/>
          <w:lang w:val="en-GB"/>
        </w:rPr>
        <w:t>’</w:t>
      </w:r>
      <w:r w:rsidRPr="00A94067">
        <w:rPr>
          <w:rFonts w:cs="Arial"/>
          <w:lang w:val="en-GB"/>
        </w:rPr>
        <w:t xml:space="preserve"> document and updated as new information becomes available.</w:t>
      </w:r>
    </w:p>
    <w:p w14:paraId="7DA7D447" w14:textId="77777777" w:rsidR="007B5A7B" w:rsidRPr="00791647" w:rsidRDefault="007B5A7B" w:rsidP="007B5A7B">
      <w:pPr>
        <w:pStyle w:val="ListParagraph"/>
        <w:rPr>
          <w:rFonts w:cs="Arial"/>
          <w:lang w:val="en-GB"/>
        </w:rPr>
      </w:pPr>
    </w:p>
    <w:p w14:paraId="2A87B316"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rPr>
        <w:t>Regarding t</w:t>
      </w:r>
      <w:r w:rsidRPr="0037316B">
        <w:rPr>
          <w:rFonts w:cs="Arial"/>
        </w:rPr>
        <w:t xml:space="preserve">he development process of </w:t>
      </w:r>
      <w:r w:rsidRPr="006D709A">
        <w:rPr>
          <w:rFonts w:cs="Arial"/>
          <w:lang w:val="en-GB"/>
        </w:rPr>
        <w:t>Lion Monitoring Guidelines</w:t>
      </w:r>
      <w:r w:rsidRPr="0037316B">
        <w:rPr>
          <w:rFonts w:cs="Arial"/>
        </w:rPr>
        <w:t xml:space="preserve"> </w:t>
      </w:r>
      <w:r>
        <w:rPr>
          <w:rFonts w:cs="Arial"/>
          <w:lang w:val="en-GB"/>
        </w:rPr>
        <w:t>by IUCN and the Endangered Wildlife Trust (EWT</w:t>
      </w:r>
      <w:r w:rsidRPr="123378E3">
        <w:rPr>
          <w:rFonts w:cs="Arial"/>
          <w:lang w:val="en-GB"/>
        </w:rPr>
        <w:t>)</w:t>
      </w:r>
      <w:r w:rsidRPr="00552F0D">
        <w:rPr>
          <w:lang w:val="en-GB"/>
        </w:rPr>
        <w:t xml:space="preserve"> </w:t>
      </w:r>
      <w:r w:rsidRPr="0037316B">
        <w:rPr>
          <w:rFonts w:cs="Arial"/>
        </w:rPr>
        <w:t>in collaboration with experts (initiated prior to the establishment of the ACI</w:t>
      </w:r>
      <w:r>
        <w:rPr>
          <w:rFonts w:cs="Arial"/>
        </w:rPr>
        <w:t>)</w:t>
      </w:r>
      <w:r w:rsidRPr="123378E3">
        <w:rPr>
          <w:rFonts w:cs="Arial"/>
          <w:lang w:val="en-GB"/>
        </w:rPr>
        <w:t>,</w:t>
      </w:r>
      <w:r>
        <w:rPr>
          <w:rFonts w:cs="Arial"/>
          <w:lang w:val="en-GB"/>
        </w:rPr>
        <w:t xml:space="preserve"> the</w:t>
      </w:r>
      <w:r w:rsidRPr="006D709A">
        <w:rPr>
          <w:rFonts w:cs="Arial"/>
          <w:lang w:val="en-GB"/>
        </w:rPr>
        <w:t xml:space="preserve"> meeting participants agreed that monitoring </w:t>
      </w:r>
      <w:r>
        <w:rPr>
          <w:rFonts w:cs="Arial"/>
          <w:lang w:val="en-GB"/>
        </w:rPr>
        <w:t>is</w:t>
      </w:r>
      <w:r w:rsidRPr="006D709A">
        <w:rPr>
          <w:rFonts w:cs="Arial"/>
          <w:lang w:val="en-GB"/>
        </w:rPr>
        <w:t xml:space="preserve"> essential to understand the conservation status of carnivores and both consumptive and non-consumptive use; that different methods can be applied, spanning over varying lengths of </w:t>
      </w:r>
      <w:proofErr w:type="gramStart"/>
      <w:r w:rsidRPr="006D709A">
        <w:rPr>
          <w:rFonts w:cs="Arial"/>
          <w:lang w:val="en-GB"/>
        </w:rPr>
        <w:t>time</w:t>
      </w:r>
      <w:proofErr w:type="gramEnd"/>
      <w:r>
        <w:rPr>
          <w:rFonts w:cs="Arial"/>
          <w:lang w:val="en-GB"/>
        </w:rPr>
        <w:t xml:space="preserve"> </w:t>
      </w:r>
      <w:r w:rsidRPr="006D709A">
        <w:rPr>
          <w:rFonts w:cs="Arial"/>
          <w:lang w:val="en-GB"/>
        </w:rPr>
        <w:t>and requiring various financial and technical skills</w:t>
      </w:r>
      <w:r>
        <w:rPr>
          <w:rFonts w:cs="Arial"/>
          <w:lang w:val="en-GB"/>
        </w:rPr>
        <w:t xml:space="preserve">. The meeting also noted that </w:t>
      </w:r>
      <w:r w:rsidRPr="006D709A">
        <w:rPr>
          <w:rFonts w:cs="Arial"/>
          <w:lang w:val="en-GB"/>
        </w:rPr>
        <w:t xml:space="preserve">Southern African countries are keen to share </w:t>
      </w:r>
      <w:r>
        <w:rPr>
          <w:rFonts w:cs="Arial"/>
          <w:lang w:val="en-GB"/>
        </w:rPr>
        <w:t xml:space="preserve">their </w:t>
      </w:r>
      <w:r w:rsidRPr="006D709A">
        <w:rPr>
          <w:rFonts w:cs="Arial"/>
          <w:lang w:val="en-GB"/>
        </w:rPr>
        <w:t xml:space="preserve">long-term experience in monitoring with other </w:t>
      </w:r>
      <w:r w:rsidRPr="123378E3">
        <w:rPr>
          <w:rFonts w:cs="Arial"/>
          <w:lang w:val="en-GB"/>
        </w:rPr>
        <w:t>Range</w:t>
      </w:r>
      <w:r w:rsidRPr="006D709A">
        <w:rPr>
          <w:rFonts w:cs="Arial"/>
          <w:lang w:val="en-GB"/>
        </w:rPr>
        <w:t xml:space="preserve"> States.</w:t>
      </w:r>
    </w:p>
    <w:p w14:paraId="32EE203F" w14:textId="21F5D990" w:rsidR="007B5A7B" w:rsidRDefault="007B5A7B" w:rsidP="007B5A7B">
      <w:pPr>
        <w:pStyle w:val="ListParagraph"/>
        <w:widowControl w:val="0"/>
        <w:suppressAutoHyphens/>
        <w:spacing w:after="0" w:line="240" w:lineRule="auto"/>
        <w:ind w:left="567"/>
        <w:jc w:val="both"/>
        <w:rPr>
          <w:rFonts w:cs="Arial"/>
          <w:lang w:val="en-GB"/>
        </w:rPr>
      </w:pPr>
      <w:r>
        <w:rPr>
          <w:rFonts w:cs="Arial"/>
          <w:lang w:val="en-GB"/>
        </w:rPr>
        <w:br w:type="page"/>
      </w:r>
    </w:p>
    <w:p w14:paraId="7457CEC6" w14:textId="77777777" w:rsidR="007B5A7B" w:rsidRPr="00A17AE0" w:rsidRDefault="007B5A7B" w:rsidP="007B5A7B">
      <w:pPr>
        <w:pStyle w:val="ListParagraph"/>
        <w:widowControl w:val="0"/>
        <w:numPr>
          <w:ilvl w:val="0"/>
          <w:numId w:val="9"/>
        </w:numPr>
        <w:suppressAutoHyphens/>
        <w:spacing w:after="0" w:line="240" w:lineRule="auto"/>
        <w:ind w:left="567" w:hanging="567"/>
        <w:jc w:val="both"/>
        <w:rPr>
          <w:rFonts w:cs="Arial"/>
        </w:rPr>
      </w:pPr>
      <w:r>
        <w:rPr>
          <w:rFonts w:cs="Arial"/>
        </w:rPr>
        <w:lastRenderedPageBreak/>
        <w:t>Me</w:t>
      </w:r>
      <w:r w:rsidRPr="123378E3">
        <w:rPr>
          <w:rFonts w:cs="Arial"/>
        </w:rPr>
        <w:t xml:space="preserve">eting participants agreed that </w:t>
      </w:r>
      <w:r w:rsidRPr="00A17AE0">
        <w:rPr>
          <w:rFonts w:cs="Arial"/>
        </w:rPr>
        <w:t>the establishment of</w:t>
      </w:r>
      <w:r w:rsidRPr="002B5E89">
        <w:t xml:space="preserve"> </w:t>
      </w:r>
      <w:r>
        <w:rPr>
          <w:rFonts w:cs="Arial"/>
          <w:lang w:val="en-GB"/>
        </w:rPr>
        <w:t>t</w:t>
      </w:r>
      <w:r w:rsidRPr="00A17AE0">
        <w:rPr>
          <w:rFonts w:cs="Arial"/>
        </w:rPr>
        <w:t>he African Lion Database (ALD</w:t>
      </w:r>
      <w:r w:rsidRPr="123378E3">
        <w:rPr>
          <w:rFonts w:cs="Arial"/>
        </w:rPr>
        <w:t>)</w:t>
      </w:r>
      <w:r>
        <w:rPr>
          <w:rFonts w:cs="Arial"/>
        </w:rPr>
        <w:t xml:space="preserve"> – </w:t>
      </w:r>
      <w:r w:rsidRPr="123378E3">
        <w:rPr>
          <w:rFonts w:cs="Arial"/>
        </w:rPr>
        <w:t>which was initiated prior to the establishment of the ACI</w:t>
      </w:r>
      <w:r w:rsidRPr="00A17AE0">
        <w:rPr>
          <w:rFonts w:cs="Arial"/>
        </w:rPr>
        <w:t>, developed under the auspices of the IUCN SSC Cat Specialist Group</w:t>
      </w:r>
      <w:r>
        <w:rPr>
          <w:rFonts w:cs="Arial"/>
        </w:rPr>
        <w:t>,</w:t>
      </w:r>
      <w:r w:rsidRPr="00A17AE0">
        <w:rPr>
          <w:rFonts w:cs="Arial"/>
        </w:rPr>
        <w:t xml:space="preserve"> and </w:t>
      </w:r>
      <w:r w:rsidRPr="123378E3">
        <w:rPr>
          <w:rFonts w:cs="Arial"/>
        </w:rPr>
        <w:t>is hosted</w:t>
      </w:r>
      <w:r w:rsidRPr="00A17AE0">
        <w:rPr>
          <w:rFonts w:cs="Arial"/>
        </w:rPr>
        <w:t xml:space="preserve"> by </w:t>
      </w:r>
      <w:r w:rsidRPr="123378E3">
        <w:rPr>
          <w:rFonts w:cs="Arial"/>
        </w:rPr>
        <w:t>EWT</w:t>
      </w:r>
      <w:r>
        <w:rPr>
          <w:rFonts w:cs="Arial"/>
        </w:rPr>
        <w:t xml:space="preserve"> – </w:t>
      </w:r>
      <w:r w:rsidRPr="00A17AE0">
        <w:rPr>
          <w:rFonts w:cs="Arial"/>
        </w:rPr>
        <w:t>is</w:t>
      </w:r>
      <w:r>
        <w:rPr>
          <w:rFonts w:cs="Arial"/>
        </w:rPr>
        <w:t xml:space="preserve"> critical to</w:t>
      </w:r>
      <w:r w:rsidRPr="00A17AE0">
        <w:rPr>
          <w:rFonts w:cs="Arial"/>
        </w:rPr>
        <w:t xml:space="preserve"> conservation</w:t>
      </w:r>
      <w:r>
        <w:rPr>
          <w:rFonts w:cs="Arial"/>
        </w:rPr>
        <w:t xml:space="preserve"> efforts</w:t>
      </w:r>
      <w:r w:rsidRPr="123378E3">
        <w:rPr>
          <w:rFonts w:cs="Arial"/>
        </w:rPr>
        <w:t>.</w:t>
      </w:r>
      <w:r w:rsidRPr="00A17AE0">
        <w:rPr>
          <w:rFonts w:cs="Arial"/>
        </w:rPr>
        <w:t xml:space="preserve"> </w:t>
      </w:r>
      <w:r w:rsidRPr="123378E3">
        <w:rPr>
          <w:rFonts w:cs="Arial"/>
        </w:rPr>
        <w:t>That said,</w:t>
      </w:r>
      <w:r w:rsidRPr="00A17AE0">
        <w:rPr>
          <w:rFonts w:cs="Arial"/>
        </w:rPr>
        <w:t xml:space="preserve"> </w:t>
      </w:r>
      <w:r>
        <w:rPr>
          <w:rFonts w:cs="Arial"/>
        </w:rPr>
        <w:t>the</w:t>
      </w:r>
      <w:r w:rsidRPr="00A17AE0">
        <w:rPr>
          <w:rFonts w:cs="Arial"/>
        </w:rPr>
        <w:t xml:space="preserve"> participants agreed that Range States </w:t>
      </w:r>
      <w:r w:rsidRPr="123378E3">
        <w:rPr>
          <w:rFonts w:cs="Arial"/>
        </w:rPr>
        <w:t>should</w:t>
      </w:r>
      <w:r w:rsidRPr="00A17AE0">
        <w:rPr>
          <w:rFonts w:cs="Arial"/>
        </w:rPr>
        <w:t xml:space="preserve"> be involved in the processes relating to the </w:t>
      </w:r>
      <w:r w:rsidRPr="123378E3">
        <w:rPr>
          <w:rFonts w:cs="Arial"/>
        </w:rPr>
        <w:t xml:space="preserve">further development of the </w:t>
      </w:r>
      <w:r w:rsidRPr="00A17AE0">
        <w:rPr>
          <w:rFonts w:cs="Arial"/>
        </w:rPr>
        <w:t>ALD.</w:t>
      </w:r>
    </w:p>
    <w:p w14:paraId="67A4837B" w14:textId="77777777" w:rsidR="007B5A7B" w:rsidRPr="006574E9" w:rsidRDefault="007B5A7B" w:rsidP="007B5A7B">
      <w:pPr>
        <w:pStyle w:val="ListParagraph"/>
        <w:rPr>
          <w:rFonts w:cs="Arial"/>
          <w:lang w:val="en-GB"/>
        </w:rPr>
      </w:pPr>
    </w:p>
    <w:p w14:paraId="2D54E1C6"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lang w:val="en-GB"/>
        </w:rPr>
        <w:t>To further advance work on the Lion in Africa, t</w:t>
      </w:r>
      <w:r w:rsidRPr="00253CD9">
        <w:rPr>
          <w:rFonts w:cs="Arial"/>
          <w:lang w:val="en-GB"/>
        </w:rPr>
        <w:t xml:space="preserve">he meeting </w:t>
      </w:r>
      <w:r>
        <w:rPr>
          <w:rFonts w:cs="Arial"/>
          <w:lang w:val="en-GB"/>
        </w:rPr>
        <w:t>established</w:t>
      </w:r>
      <w:r w:rsidRPr="00253CD9">
        <w:rPr>
          <w:rFonts w:cs="Arial"/>
          <w:lang w:val="en-GB"/>
        </w:rPr>
        <w:t xml:space="preserve"> </w:t>
      </w:r>
      <w:r>
        <w:rPr>
          <w:rFonts w:cs="Arial"/>
          <w:lang w:val="en-GB"/>
        </w:rPr>
        <w:t>two</w:t>
      </w:r>
      <w:r w:rsidRPr="00253CD9">
        <w:rPr>
          <w:rFonts w:cs="Arial"/>
          <w:lang w:val="en-GB"/>
        </w:rPr>
        <w:t xml:space="preserve"> Working Groups</w:t>
      </w:r>
      <w:r>
        <w:rPr>
          <w:rFonts w:cs="Arial"/>
          <w:lang w:val="en-GB"/>
        </w:rPr>
        <w:t xml:space="preserve"> to: 1)</w:t>
      </w:r>
      <w:r w:rsidRPr="00253CD9">
        <w:rPr>
          <w:rFonts w:cs="Arial"/>
          <w:lang w:val="en-GB"/>
        </w:rPr>
        <w:t xml:space="preserve"> review the </w:t>
      </w:r>
      <w:r w:rsidRPr="00F676AC">
        <w:t>GCLA</w:t>
      </w:r>
      <w:r>
        <w:rPr>
          <w:rFonts w:cs="Arial"/>
          <w:lang w:val="en-GB"/>
        </w:rPr>
        <w:t>;</w:t>
      </w:r>
      <w:r w:rsidRPr="00253CD9">
        <w:rPr>
          <w:rFonts w:cs="Arial"/>
          <w:lang w:val="en-GB"/>
        </w:rPr>
        <w:t xml:space="preserve"> </w:t>
      </w:r>
      <w:r>
        <w:rPr>
          <w:rFonts w:cs="Arial"/>
          <w:lang w:val="en-GB"/>
        </w:rPr>
        <w:t>2)</w:t>
      </w:r>
      <w:r w:rsidRPr="00253CD9">
        <w:rPr>
          <w:rFonts w:cs="Arial"/>
          <w:lang w:val="en-GB"/>
        </w:rPr>
        <w:t xml:space="preserve"> discuss the</w:t>
      </w:r>
      <w:r w:rsidRPr="00145866">
        <w:rPr>
          <w:rFonts w:cs="Arial"/>
          <w:lang w:val="en-GB"/>
        </w:rPr>
        <w:t xml:space="preserve"> ALD</w:t>
      </w:r>
      <w:r>
        <w:rPr>
          <w:rFonts w:cs="Arial"/>
          <w:lang w:val="en-GB"/>
        </w:rPr>
        <w:t>. A third Working Group was established to</w:t>
      </w:r>
      <w:r w:rsidRPr="00253CD9">
        <w:rPr>
          <w:rFonts w:cs="Arial"/>
          <w:lang w:val="en-GB"/>
        </w:rPr>
        <w:t xml:space="preserve"> further discuss </w:t>
      </w:r>
      <w:r>
        <w:rPr>
          <w:rFonts w:cs="Arial"/>
          <w:lang w:val="en-GB"/>
        </w:rPr>
        <w:t xml:space="preserve">the </w:t>
      </w:r>
      <w:r w:rsidRPr="00253CD9">
        <w:rPr>
          <w:rFonts w:cs="Arial"/>
          <w:lang w:val="en-GB"/>
        </w:rPr>
        <w:t>governance and funding</w:t>
      </w:r>
      <w:r>
        <w:rPr>
          <w:rFonts w:cs="Arial"/>
          <w:lang w:val="en-GB"/>
        </w:rPr>
        <w:t xml:space="preserve"> of the ACI.</w:t>
      </w:r>
    </w:p>
    <w:p w14:paraId="2C662579" w14:textId="77777777" w:rsidR="007B5A7B" w:rsidRPr="00144E6F" w:rsidRDefault="007B5A7B" w:rsidP="007B5A7B">
      <w:pPr>
        <w:pStyle w:val="ListParagraph"/>
        <w:rPr>
          <w:rFonts w:cs="Arial"/>
          <w:lang w:val="en-GB"/>
        </w:rPr>
      </w:pPr>
    </w:p>
    <w:p w14:paraId="65B863CD" w14:textId="77777777" w:rsidR="007B5A7B" w:rsidRDefault="007B5A7B" w:rsidP="007B5A7B">
      <w:pPr>
        <w:pStyle w:val="ListParagraph"/>
        <w:widowControl w:val="0"/>
        <w:numPr>
          <w:ilvl w:val="0"/>
          <w:numId w:val="9"/>
        </w:numPr>
        <w:suppressAutoHyphens/>
        <w:spacing w:after="0" w:line="240" w:lineRule="auto"/>
        <w:ind w:left="567" w:hanging="567"/>
        <w:jc w:val="both"/>
        <w:rPr>
          <w:rFonts w:cs="Arial"/>
        </w:rPr>
      </w:pPr>
      <w:r w:rsidRPr="123378E3">
        <w:rPr>
          <w:rFonts w:cs="Arial"/>
        </w:rPr>
        <w:t>While</w:t>
      </w:r>
      <w:r w:rsidRPr="00763455">
        <w:rPr>
          <w:rFonts w:cs="Arial"/>
        </w:rPr>
        <w:t xml:space="preserve"> Range States </w:t>
      </w:r>
      <w:r w:rsidRPr="123378E3">
        <w:rPr>
          <w:rFonts w:cs="Arial"/>
        </w:rPr>
        <w:t>welcomed the launch</w:t>
      </w:r>
      <w:r w:rsidRPr="00763455">
        <w:rPr>
          <w:rFonts w:cs="Arial"/>
        </w:rPr>
        <w:t xml:space="preserve"> of the new IUCN </w:t>
      </w:r>
      <w:hyperlink r:id="rId28" w:history="1">
        <w:r w:rsidRPr="00763455">
          <w:rPr>
            <w:rStyle w:val="Hyperlink"/>
            <w:rFonts w:cs="Arial"/>
          </w:rPr>
          <w:t xml:space="preserve">Guidelines on </w:t>
        </w:r>
        <w:r w:rsidRPr="009B3555">
          <w:rPr>
            <w:rStyle w:val="Hyperlink"/>
            <w:rFonts w:cs="Arial"/>
          </w:rPr>
          <w:t>Human Wildlife Conflict and Coexistence</w:t>
        </w:r>
      </w:hyperlink>
      <w:r w:rsidRPr="00763455">
        <w:rPr>
          <w:rFonts w:cs="Arial"/>
        </w:rPr>
        <w:t xml:space="preserve"> (HWCC) in May 2023</w:t>
      </w:r>
      <w:r w:rsidRPr="123378E3">
        <w:rPr>
          <w:rFonts w:cs="Arial"/>
        </w:rPr>
        <w:t>, they</w:t>
      </w:r>
      <w:r w:rsidRPr="00763455">
        <w:rPr>
          <w:rFonts w:cs="Arial"/>
        </w:rPr>
        <w:t xml:space="preserve"> raised </w:t>
      </w:r>
      <w:r>
        <w:rPr>
          <w:rFonts w:cs="Arial"/>
        </w:rPr>
        <w:t>a number of concerns,</w:t>
      </w:r>
      <w:r w:rsidRPr="00763455">
        <w:rPr>
          <w:rFonts w:cs="Arial"/>
        </w:rPr>
        <w:t xml:space="preserve"> including </w:t>
      </w:r>
      <w:r>
        <w:rPr>
          <w:rFonts w:cs="Arial"/>
        </w:rPr>
        <w:t xml:space="preserve">the challenges of implementing </w:t>
      </w:r>
      <w:r w:rsidRPr="123378E3">
        <w:rPr>
          <w:rFonts w:cs="Arial"/>
        </w:rPr>
        <w:t>them</w:t>
      </w:r>
      <w:r w:rsidRPr="00763455">
        <w:rPr>
          <w:rFonts w:cs="Arial"/>
        </w:rPr>
        <w:t xml:space="preserve"> at grassroot</w:t>
      </w:r>
      <w:r>
        <w:rPr>
          <w:rFonts w:cs="Arial"/>
        </w:rPr>
        <w:t>s</w:t>
      </w:r>
      <w:r w:rsidRPr="00763455">
        <w:rPr>
          <w:rFonts w:cs="Arial"/>
        </w:rPr>
        <w:t xml:space="preserve"> level</w:t>
      </w:r>
      <w:r>
        <w:rPr>
          <w:rFonts w:cs="Arial"/>
        </w:rPr>
        <w:t>, the lack of sustainable financial and technical support, and the difficulties in a</w:t>
      </w:r>
      <w:r w:rsidRPr="00DE67D6">
        <w:rPr>
          <w:rFonts w:cs="Arial"/>
        </w:rPr>
        <w:t>ddressing conflict origin</w:t>
      </w:r>
      <w:r>
        <w:rPr>
          <w:rFonts w:cs="Arial"/>
        </w:rPr>
        <w:t xml:space="preserve">s </w:t>
      </w:r>
      <w:r w:rsidRPr="00DE67D6">
        <w:rPr>
          <w:rFonts w:cs="Arial"/>
        </w:rPr>
        <w:t>(</w:t>
      </w:r>
      <w:r>
        <w:rPr>
          <w:rFonts w:cs="Arial"/>
        </w:rPr>
        <w:t>p</w:t>
      </w:r>
      <w:r w:rsidRPr="00DE67D6">
        <w:rPr>
          <w:rFonts w:cs="Arial"/>
        </w:rPr>
        <w:t xml:space="preserve">eople </w:t>
      </w:r>
      <w:r>
        <w:rPr>
          <w:rFonts w:cs="Arial"/>
        </w:rPr>
        <w:t>attacking</w:t>
      </w:r>
      <w:r w:rsidRPr="00DE67D6">
        <w:rPr>
          <w:rFonts w:cs="Arial"/>
        </w:rPr>
        <w:t xml:space="preserve"> species vs. species </w:t>
      </w:r>
      <w:r>
        <w:rPr>
          <w:rFonts w:cs="Arial"/>
        </w:rPr>
        <w:t>attacking</w:t>
      </w:r>
      <w:r w:rsidRPr="00DE67D6">
        <w:rPr>
          <w:rFonts w:cs="Arial"/>
        </w:rPr>
        <w:t xml:space="preserve"> people)</w:t>
      </w:r>
      <w:r>
        <w:rPr>
          <w:rFonts w:cs="Arial"/>
        </w:rPr>
        <w:t xml:space="preserve">. </w:t>
      </w:r>
      <w:r w:rsidRPr="00A7635B">
        <w:rPr>
          <w:rFonts w:cs="Arial"/>
        </w:rPr>
        <w:t>The meeting participants agreed</w:t>
      </w:r>
      <w:r>
        <w:rPr>
          <w:rFonts w:cs="Arial"/>
        </w:rPr>
        <w:t xml:space="preserve"> that t</w:t>
      </w:r>
      <w:r w:rsidRPr="00A7635B">
        <w:rPr>
          <w:rFonts w:cs="Arial"/>
        </w:rPr>
        <w:t>he guidelines should be translated into practical and accessible tools, including training courses</w:t>
      </w:r>
      <w:r>
        <w:rPr>
          <w:rFonts w:cs="Arial"/>
        </w:rPr>
        <w:t xml:space="preserve">, and that the </w:t>
      </w:r>
      <w:r w:rsidRPr="00A7635B">
        <w:rPr>
          <w:rFonts w:cs="Arial"/>
        </w:rPr>
        <w:t xml:space="preserve">IUCN SSC HWCC Group should </w:t>
      </w:r>
      <w:r>
        <w:rPr>
          <w:rFonts w:cs="Arial"/>
        </w:rPr>
        <w:t>prioritize r</w:t>
      </w:r>
      <w:r w:rsidRPr="00A7635B">
        <w:rPr>
          <w:rFonts w:cs="Arial"/>
        </w:rPr>
        <w:t xml:space="preserve">esource mobilization </w:t>
      </w:r>
      <w:r>
        <w:rPr>
          <w:rFonts w:cs="Arial"/>
        </w:rPr>
        <w:t>and</w:t>
      </w:r>
      <w:r w:rsidRPr="123378E3">
        <w:rPr>
          <w:rFonts w:cs="Arial"/>
        </w:rPr>
        <w:t xml:space="preserve"> </w:t>
      </w:r>
      <w:r>
        <w:rPr>
          <w:rFonts w:cs="Arial"/>
        </w:rPr>
        <w:t>assistance</w:t>
      </w:r>
      <w:r w:rsidRPr="00A7635B">
        <w:rPr>
          <w:rFonts w:cs="Arial"/>
        </w:rPr>
        <w:t xml:space="preserve"> to enable Range States to implement and use the tools available.</w:t>
      </w:r>
    </w:p>
    <w:p w14:paraId="6DD9AF4C" w14:textId="77777777" w:rsidR="007B5A7B" w:rsidRPr="00A7635B" w:rsidRDefault="007B5A7B" w:rsidP="007B5A7B">
      <w:pPr>
        <w:pStyle w:val="ListParagraph"/>
        <w:widowControl w:val="0"/>
        <w:suppressAutoHyphens/>
        <w:spacing w:after="0" w:line="240" w:lineRule="auto"/>
        <w:ind w:left="567"/>
        <w:jc w:val="both"/>
        <w:rPr>
          <w:rFonts w:cs="Arial"/>
        </w:rPr>
      </w:pPr>
    </w:p>
    <w:p w14:paraId="5326F22A" w14:textId="77777777" w:rsidR="007B5A7B" w:rsidRPr="00524791"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rPr>
        <w:t>Conservation</w:t>
      </w:r>
      <w:r w:rsidRPr="001275A3">
        <w:rPr>
          <w:rFonts w:cs="Arial"/>
        </w:rPr>
        <w:t xml:space="preserve"> science </w:t>
      </w:r>
      <w:r>
        <w:rPr>
          <w:rFonts w:cs="Arial"/>
        </w:rPr>
        <w:t>institutions</w:t>
      </w:r>
      <w:r w:rsidRPr="001275A3">
        <w:rPr>
          <w:rFonts w:cs="Arial"/>
        </w:rPr>
        <w:t xml:space="preserve"> could </w:t>
      </w:r>
      <w:r>
        <w:rPr>
          <w:rFonts w:cs="Arial"/>
        </w:rPr>
        <w:t>provide</w:t>
      </w:r>
      <w:r w:rsidRPr="001275A3">
        <w:rPr>
          <w:rFonts w:cs="Arial"/>
        </w:rPr>
        <w:t xml:space="preserve"> support </w:t>
      </w:r>
      <w:r w:rsidRPr="123378E3">
        <w:rPr>
          <w:rFonts w:cs="Arial"/>
        </w:rPr>
        <w:t xml:space="preserve">to the implementation of the ACI </w:t>
      </w:r>
      <w:r w:rsidRPr="001275A3">
        <w:rPr>
          <w:rFonts w:cs="Arial"/>
        </w:rPr>
        <w:t xml:space="preserve">in terms of surveys, </w:t>
      </w:r>
      <w:r w:rsidRPr="123378E3">
        <w:rPr>
          <w:rFonts w:cs="Arial"/>
        </w:rPr>
        <w:t>networks</w:t>
      </w:r>
      <w:r w:rsidRPr="001275A3">
        <w:rPr>
          <w:rFonts w:cs="Arial"/>
        </w:rPr>
        <w:t xml:space="preserve"> of experts that could be consulted, </w:t>
      </w:r>
      <w:r>
        <w:rPr>
          <w:rFonts w:cs="Arial"/>
        </w:rPr>
        <w:t xml:space="preserve">and </w:t>
      </w:r>
      <w:r w:rsidRPr="001275A3">
        <w:rPr>
          <w:rFonts w:cs="Arial"/>
        </w:rPr>
        <w:t xml:space="preserve">contributions to survey data and assessments. </w:t>
      </w:r>
      <w:r w:rsidRPr="00524791">
        <w:rPr>
          <w:rFonts w:cs="Arial"/>
        </w:rPr>
        <w:t>The meeting participants agreed on the importance of integrated approaches that include government authorities throughout the research process</w:t>
      </w:r>
      <w:r w:rsidRPr="002E5648">
        <w:rPr>
          <w:rFonts w:cs="Arial"/>
        </w:rPr>
        <w:t xml:space="preserve"> in order to</w:t>
      </w:r>
      <w:r>
        <w:rPr>
          <w:rFonts w:cs="Arial"/>
        </w:rPr>
        <w:t>:</w:t>
      </w:r>
      <w:r w:rsidRPr="002E5648">
        <w:rPr>
          <w:rFonts w:cs="Arial"/>
        </w:rPr>
        <w:t xml:space="preserve"> i)</w:t>
      </w:r>
      <w:r w:rsidRPr="00524791">
        <w:rPr>
          <w:rFonts w:cs="Arial"/>
        </w:rPr>
        <w:t xml:space="preserve"> addres</w:t>
      </w:r>
      <w:r w:rsidRPr="002E5648">
        <w:rPr>
          <w:rFonts w:cs="Arial"/>
        </w:rPr>
        <w:t>s</w:t>
      </w:r>
      <w:r w:rsidRPr="00524791">
        <w:rPr>
          <w:rFonts w:cs="Arial"/>
        </w:rPr>
        <w:t xml:space="preserve"> </w:t>
      </w:r>
      <w:r w:rsidRPr="002E5648">
        <w:rPr>
          <w:rFonts w:cs="Arial"/>
        </w:rPr>
        <w:t xml:space="preserve">concerns over </w:t>
      </w:r>
      <w:r w:rsidRPr="00524791">
        <w:rPr>
          <w:rFonts w:cs="Arial"/>
        </w:rPr>
        <w:t xml:space="preserve">data ownership </w:t>
      </w:r>
      <w:r w:rsidRPr="008D1B31">
        <w:rPr>
          <w:rFonts w:cs="Arial"/>
        </w:rPr>
        <w:t xml:space="preserve">and </w:t>
      </w:r>
      <w:r>
        <w:rPr>
          <w:rFonts w:cs="Arial"/>
        </w:rPr>
        <w:t xml:space="preserve">obtaining of </w:t>
      </w:r>
      <w:r w:rsidRPr="008D1B31">
        <w:rPr>
          <w:rFonts w:cs="Arial"/>
        </w:rPr>
        <w:t>permits</w:t>
      </w:r>
      <w:r>
        <w:rPr>
          <w:rFonts w:cs="Arial"/>
        </w:rPr>
        <w:t xml:space="preserve"> to conduct research</w:t>
      </w:r>
      <w:r w:rsidRPr="002E5648">
        <w:rPr>
          <w:rFonts w:cs="Arial"/>
        </w:rPr>
        <w:t>;</w:t>
      </w:r>
      <w:r w:rsidRPr="00524791">
        <w:rPr>
          <w:rFonts w:cs="Arial"/>
        </w:rPr>
        <w:t xml:space="preserve"> </w:t>
      </w:r>
      <w:r w:rsidRPr="002E5648">
        <w:rPr>
          <w:rFonts w:cs="Arial"/>
        </w:rPr>
        <w:t xml:space="preserve">ii) </w:t>
      </w:r>
      <w:r w:rsidRPr="00524791">
        <w:rPr>
          <w:rFonts w:cs="Arial"/>
        </w:rPr>
        <w:t>provid</w:t>
      </w:r>
      <w:r w:rsidRPr="002E5648">
        <w:rPr>
          <w:rFonts w:cs="Arial"/>
        </w:rPr>
        <w:t>e</w:t>
      </w:r>
      <w:r w:rsidRPr="00524791">
        <w:rPr>
          <w:rFonts w:cs="Arial"/>
        </w:rPr>
        <w:t xml:space="preserve"> data to governments for re-analysis and </w:t>
      </w:r>
      <w:r w:rsidRPr="002E5648">
        <w:rPr>
          <w:rFonts w:cs="Arial"/>
        </w:rPr>
        <w:t>to avoid</w:t>
      </w:r>
      <w:r w:rsidRPr="00524791">
        <w:rPr>
          <w:rFonts w:cs="Arial"/>
        </w:rPr>
        <w:t xml:space="preserve"> duplication of efforts; </w:t>
      </w:r>
      <w:r w:rsidRPr="002E5648">
        <w:rPr>
          <w:rFonts w:cs="Arial"/>
        </w:rPr>
        <w:t xml:space="preserve">iii) improve the </w:t>
      </w:r>
      <w:r w:rsidRPr="00524791">
        <w:rPr>
          <w:rFonts w:cs="Arial"/>
        </w:rPr>
        <w:t xml:space="preserve">practical usefulness of research for informed conservation or policy development; and </w:t>
      </w:r>
      <w:r w:rsidRPr="002E5648">
        <w:rPr>
          <w:rFonts w:cs="Arial"/>
        </w:rPr>
        <w:t xml:space="preserve">iv) ensure </w:t>
      </w:r>
      <w:r w:rsidRPr="00524791">
        <w:rPr>
          <w:rFonts w:cs="Arial"/>
        </w:rPr>
        <w:t xml:space="preserve">that results </w:t>
      </w:r>
      <w:r w:rsidRPr="002E5648">
        <w:rPr>
          <w:rFonts w:cs="Arial"/>
        </w:rPr>
        <w:t>are</w:t>
      </w:r>
      <w:r w:rsidRPr="00524791">
        <w:rPr>
          <w:rFonts w:cs="Arial"/>
        </w:rPr>
        <w:t xml:space="preserve"> communicated or published in consultation with relevant government authorities.</w:t>
      </w:r>
    </w:p>
    <w:p w14:paraId="18252355" w14:textId="77777777" w:rsidR="007B5A7B" w:rsidRPr="002F2EDA" w:rsidRDefault="007B5A7B" w:rsidP="007B5A7B">
      <w:pPr>
        <w:pStyle w:val="ListParagraph"/>
        <w:rPr>
          <w:rFonts w:cs="Arial"/>
          <w:lang w:val="en-GB"/>
        </w:rPr>
      </w:pPr>
    </w:p>
    <w:p w14:paraId="63C920D6" w14:textId="77777777" w:rsidR="007B5A7B" w:rsidRPr="00967EDE" w:rsidRDefault="007B5A7B" w:rsidP="007B5A7B">
      <w:pPr>
        <w:pStyle w:val="ListParagraph"/>
        <w:widowControl w:val="0"/>
        <w:numPr>
          <w:ilvl w:val="0"/>
          <w:numId w:val="9"/>
        </w:numPr>
        <w:suppressAutoHyphens/>
        <w:spacing w:after="0" w:line="240" w:lineRule="auto"/>
        <w:ind w:left="567" w:hanging="567"/>
        <w:jc w:val="both"/>
        <w:rPr>
          <w:rFonts w:cs="Arial"/>
        </w:rPr>
      </w:pPr>
      <w:r w:rsidRPr="002B30ED">
        <w:rPr>
          <w:rFonts w:cs="Arial"/>
          <w:lang w:val="en-GB"/>
        </w:rPr>
        <w:t xml:space="preserve">In terms of funding and partnership options, the </w:t>
      </w:r>
      <w:r w:rsidRPr="002B30ED">
        <w:rPr>
          <w:rFonts w:cs="Arial"/>
        </w:rPr>
        <w:t xml:space="preserve">meeting participants agreed that if </w:t>
      </w:r>
      <w:r w:rsidRPr="008D1B31">
        <w:rPr>
          <w:rFonts w:cs="Arial"/>
        </w:rPr>
        <w:t>cooperation of the IUCN SOS Initiative were established with the ACI, a</w:t>
      </w:r>
      <w:r>
        <w:rPr>
          <w:rFonts w:cs="Arial"/>
        </w:rPr>
        <w:t>ny</w:t>
      </w:r>
      <w:r w:rsidRPr="008D1B31">
        <w:rPr>
          <w:rFonts w:cs="Arial"/>
        </w:rPr>
        <w:t xml:space="preserve"> resulting </w:t>
      </w:r>
      <w:r w:rsidRPr="002B30ED">
        <w:rPr>
          <w:rFonts w:cs="Arial"/>
        </w:rPr>
        <w:t>granting mechanism should be tailored to the needs of the ACI.</w:t>
      </w:r>
      <w:r w:rsidRPr="003129A7">
        <w:rPr>
          <w:rFonts w:cs="Arial"/>
        </w:rPr>
        <w:t xml:space="preserve"> </w:t>
      </w:r>
    </w:p>
    <w:p w14:paraId="35FD8AFC" w14:textId="77777777" w:rsidR="007B5A7B" w:rsidRPr="00967EDE" w:rsidRDefault="007B5A7B" w:rsidP="007B5A7B">
      <w:pPr>
        <w:pStyle w:val="ListParagraph"/>
        <w:widowControl w:val="0"/>
        <w:suppressAutoHyphens/>
        <w:spacing w:after="0" w:line="240" w:lineRule="auto"/>
        <w:ind w:left="567"/>
        <w:jc w:val="both"/>
        <w:rPr>
          <w:rFonts w:cs="Arial"/>
        </w:rPr>
      </w:pPr>
    </w:p>
    <w:p w14:paraId="5AC9A5D6" w14:textId="77777777" w:rsidR="007B5A7B" w:rsidRPr="002F2EDA" w:rsidRDefault="007B5A7B" w:rsidP="007B5A7B">
      <w:pPr>
        <w:pStyle w:val="ListParagraph"/>
        <w:widowControl w:val="0"/>
        <w:numPr>
          <w:ilvl w:val="0"/>
          <w:numId w:val="9"/>
        </w:numPr>
        <w:suppressAutoHyphens/>
        <w:spacing w:after="0" w:line="240" w:lineRule="auto"/>
        <w:ind w:left="567" w:hanging="567"/>
        <w:jc w:val="both"/>
        <w:rPr>
          <w:rFonts w:cs="Arial"/>
          <w:lang w:val="en-GB"/>
        </w:rPr>
      </w:pPr>
      <w:r>
        <w:rPr>
          <w:rFonts w:cs="Arial"/>
        </w:rPr>
        <w:t>Many donors only provide financial resources to NGOs. Hence, p</w:t>
      </w:r>
      <w:r w:rsidRPr="0037316B">
        <w:rPr>
          <w:rFonts w:cs="Arial"/>
        </w:rPr>
        <w:t xml:space="preserve">artnerships with NGOs enable Range State governments access </w:t>
      </w:r>
      <w:r>
        <w:rPr>
          <w:rFonts w:cs="Arial"/>
        </w:rPr>
        <w:t xml:space="preserve">to </w:t>
      </w:r>
      <w:r w:rsidRPr="0037316B">
        <w:rPr>
          <w:rFonts w:cs="Arial"/>
        </w:rPr>
        <w:t xml:space="preserve">much-needed </w:t>
      </w:r>
      <w:r>
        <w:rPr>
          <w:rFonts w:cs="Arial"/>
        </w:rPr>
        <w:t xml:space="preserve">conservation </w:t>
      </w:r>
      <w:r w:rsidRPr="0037316B">
        <w:rPr>
          <w:rFonts w:cs="Arial"/>
        </w:rPr>
        <w:t>funding</w:t>
      </w:r>
      <w:r>
        <w:rPr>
          <w:rFonts w:cs="Arial"/>
        </w:rPr>
        <w:t>.</w:t>
      </w:r>
      <w:r w:rsidRPr="002F2EDA">
        <w:rPr>
          <w:rFonts w:cs="Arial"/>
          <w:lang w:val="en-GB"/>
        </w:rPr>
        <w:t xml:space="preserve"> The meeting participants agreed that </w:t>
      </w:r>
      <w:r>
        <w:rPr>
          <w:rFonts w:cs="Arial"/>
          <w:lang w:val="en-GB"/>
        </w:rPr>
        <w:t xml:space="preserve">direct allocation of funds to governments would be desirable as well as </w:t>
      </w:r>
      <w:r w:rsidRPr="002F2EDA">
        <w:rPr>
          <w:rFonts w:cs="Arial"/>
          <w:lang w:val="en-GB"/>
        </w:rPr>
        <w:t xml:space="preserve">greater transparency relating to the allocation, access to and use of funds </w:t>
      </w:r>
      <w:r>
        <w:rPr>
          <w:rFonts w:cs="Arial"/>
          <w:lang w:val="en-GB"/>
        </w:rPr>
        <w:t>was</w:t>
      </w:r>
      <w:r w:rsidRPr="002F2EDA">
        <w:rPr>
          <w:rFonts w:cs="Arial"/>
          <w:lang w:val="en-GB"/>
        </w:rPr>
        <w:t xml:space="preserve"> needed, and that</w:t>
      </w:r>
      <w:r>
        <w:rPr>
          <w:rFonts w:cs="Arial"/>
          <w:lang w:val="en-GB"/>
        </w:rPr>
        <w:t xml:space="preserve"> c</w:t>
      </w:r>
      <w:r w:rsidRPr="002F2EDA">
        <w:rPr>
          <w:rFonts w:cs="Arial"/>
          <w:lang w:val="en-GB"/>
        </w:rPr>
        <w:t>ooperation between Range State governments and donor agencies must be strengthened</w:t>
      </w:r>
      <w:r>
        <w:rPr>
          <w:rFonts w:cs="Arial"/>
          <w:lang w:val="en-GB"/>
        </w:rPr>
        <w:t xml:space="preserve">. </w:t>
      </w:r>
    </w:p>
    <w:p w14:paraId="04EBD6BE" w14:textId="77777777" w:rsidR="007B5A7B" w:rsidRDefault="007B5A7B" w:rsidP="007B5A7B">
      <w:pPr>
        <w:spacing w:after="0" w:line="240" w:lineRule="auto"/>
        <w:jc w:val="both"/>
        <w:rPr>
          <w:u w:val="single"/>
        </w:rPr>
      </w:pPr>
    </w:p>
    <w:p w14:paraId="6699DBE3" w14:textId="77777777" w:rsidR="007B5A7B" w:rsidRPr="00EB192B" w:rsidRDefault="007B5A7B" w:rsidP="007B5A7B">
      <w:pPr>
        <w:spacing w:after="0" w:line="240" w:lineRule="auto"/>
        <w:contextualSpacing/>
        <w:jc w:val="both"/>
        <w:rPr>
          <w:rFonts w:cs="Arial"/>
          <w:u w:val="single"/>
        </w:rPr>
      </w:pPr>
      <w:bookmarkStart w:id="1" w:name="_Hlk19547643"/>
      <w:r>
        <w:rPr>
          <w:rFonts w:cs="Arial"/>
          <w:u w:val="single"/>
        </w:rPr>
        <w:t>19</w:t>
      </w:r>
      <w:r w:rsidRPr="002E5648">
        <w:rPr>
          <w:rFonts w:cs="Arial"/>
          <w:u w:val="single"/>
          <w:vertAlign w:val="superscript"/>
        </w:rPr>
        <w:t>th</w:t>
      </w:r>
      <w:r w:rsidRPr="00EB192B">
        <w:rPr>
          <w:rFonts w:cs="Arial"/>
          <w:u w:val="single"/>
        </w:rPr>
        <w:t xml:space="preserve"> meeting of the Conference of the Parties to CITES (CITES COP19)</w:t>
      </w:r>
    </w:p>
    <w:bookmarkEnd w:id="1"/>
    <w:p w14:paraId="37957B64" w14:textId="77777777" w:rsidR="007B5A7B" w:rsidRPr="00EB192B" w:rsidRDefault="007B5A7B" w:rsidP="007B5A7B">
      <w:pPr>
        <w:spacing w:after="0" w:line="240" w:lineRule="auto"/>
      </w:pPr>
    </w:p>
    <w:p w14:paraId="7CAB82B1" w14:textId="77777777" w:rsidR="007B5A7B" w:rsidRPr="00EB192B" w:rsidRDefault="007B5A7B" w:rsidP="007B5A7B">
      <w:pPr>
        <w:pStyle w:val="ListParagraph"/>
        <w:widowControl w:val="0"/>
        <w:numPr>
          <w:ilvl w:val="0"/>
          <w:numId w:val="9"/>
        </w:numPr>
        <w:suppressAutoHyphens/>
        <w:spacing w:after="0" w:line="240" w:lineRule="auto"/>
        <w:ind w:left="567" w:hanging="567"/>
        <w:jc w:val="both"/>
        <w:rPr>
          <w:rFonts w:cs="Arial"/>
        </w:rPr>
      </w:pPr>
      <w:r w:rsidRPr="00EB192B">
        <w:rPr>
          <w:rFonts w:cs="Arial"/>
        </w:rPr>
        <w:t xml:space="preserve">At CITES COP19 (2022), the Parties adopted </w:t>
      </w:r>
      <w:hyperlink r:id="rId29">
        <w:r w:rsidRPr="00EB192B">
          <w:rPr>
            <w:rStyle w:val="Hyperlink"/>
            <w:rFonts w:cs="Arial"/>
          </w:rPr>
          <w:t>Decisions 18.59, 18.60 (Rev. CoP19), 18.61, 19.24 and 19.25</w:t>
        </w:r>
      </w:hyperlink>
      <w:r w:rsidRPr="00EB192B">
        <w:rPr>
          <w:rFonts w:cs="Arial"/>
        </w:rPr>
        <w:t xml:space="preserve"> </w:t>
      </w:r>
      <w:r w:rsidRPr="00EB192B">
        <w:rPr>
          <w:rFonts w:cs="Arial"/>
          <w:i/>
        </w:rPr>
        <w:t>Joint CITES-CMS African Carnivores Initiative</w:t>
      </w:r>
      <w:r>
        <w:rPr>
          <w:rFonts w:cs="Arial"/>
          <w:i/>
        </w:rPr>
        <w:t>,</w:t>
      </w:r>
      <w:r w:rsidRPr="00EB192B">
        <w:rPr>
          <w:rFonts w:cs="Arial"/>
        </w:rPr>
        <w:t xml:space="preserve"> requesting (among other things) Range States to work through the ACI to implement mandates relevant to the initiative, to seek synergies with complementary mandates of CITES; for Parties to support Range States in the implementation of the ACI; and the Secretariat to exchange information and advice with the CITES Animals Committee on ACI activities and outputs. </w:t>
      </w:r>
    </w:p>
    <w:p w14:paraId="5AC1B88F" w14:textId="316FAC5D" w:rsidR="007B5A7B" w:rsidRDefault="007B5A7B" w:rsidP="007B5A7B">
      <w:pPr>
        <w:pStyle w:val="ListParagraph"/>
        <w:widowControl w:val="0"/>
        <w:suppressAutoHyphens/>
        <w:spacing w:after="0" w:line="240" w:lineRule="auto"/>
        <w:ind w:left="567"/>
        <w:jc w:val="both"/>
        <w:rPr>
          <w:rFonts w:cs="Arial"/>
        </w:rPr>
      </w:pPr>
      <w:r>
        <w:rPr>
          <w:rFonts w:cs="Arial"/>
        </w:rPr>
        <w:br w:type="page"/>
      </w:r>
    </w:p>
    <w:p w14:paraId="54D23451" w14:textId="77777777" w:rsidR="007B5A7B" w:rsidRPr="00EB192B" w:rsidRDefault="007B5A7B" w:rsidP="007B5A7B">
      <w:pPr>
        <w:pStyle w:val="ListParagraph"/>
        <w:widowControl w:val="0"/>
        <w:numPr>
          <w:ilvl w:val="0"/>
          <w:numId w:val="9"/>
        </w:numPr>
        <w:suppressAutoHyphens/>
        <w:spacing w:after="0" w:line="240" w:lineRule="auto"/>
        <w:ind w:left="567" w:hanging="567"/>
        <w:jc w:val="both"/>
        <w:rPr>
          <w:rFonts w:cs="Arial"/>
        </w:rPr>
      </w:pPr>
      <w:r w:rsidRPr="00EB192B">
        <w:rPr>
          <w:rFonts w:cs="Arial"/>
        </w:rPr>
        <w:lastRenderedPageBreak/>
        <w:t>CITES C</w:t>
      </w:r>
      <w:r>
        <w:rPr>
          <w:rFonts w:cs="Arial"/>
        </w:rPr>
        <w:t>O</w:t>
      </w:r>
      <w:r w:rsidRPr="00EB192B">
        <w:rPr>
          <w:rFonts w:cs="Arial"/>
        </w:rPr>
        <w:t xml:space="preserve">P19 </w:t>
      </w:r>
      <w:r>
        <w:rPr>
          <w:rFonts w:cs="Arial"/>
        </w:rPr>
        <w:t>also</w:t>
      </w:r>
      <w:r w:rsidRPr="00EB192B">
        <w:rPr>
          <w:rFonts w:cs="Arial"/>
        </w:rPr>
        <w:t xml:space="preserve"> adopted Decisions 19.104</w:t>
      </w:r>
      <w:r>
        <w:rPr>
          <w:rFonts w:cs="Arial"/>
        </w:rPr>
        <w:t xml:space="preserve"> – </w:t>
      </w:r>
      <w:r w:rsidRPr="00EB192B">
        <w:rPr>
          <w:rFonts w:cs="Arial"/>
        </w:rPr>
        <w:t>1</w:t>
      </w:r>
      <w:r>
        <w:rPr>
          <w:rFonts w:cs="Arial"/>
        </w:rPr>
        <w:t>9</w:t>
      </w:r>
      <w:r w:rsidRPr="00EB192B">
        <w:rPr>
          <w:rFonts w:cs="Arial"/>
        </w:rPr>
        <w:t xml:space="preserve">.106 </w:t>
      </w:r>
      <w:r w:rsidRPr="00EB192B">
        <w:rPr>
          <w:rFonts w:cs="Arial"/>
          <w:i/>
        </w:rPr>
        <w:t>Illegal trade in cheetahs (</w:t>
      </w:r>
      <w:r w:rsidRPr="00EB192B">
        <w:rPr>
          <w:rFonts w:cs="Arial"/>
        </w:rPr>
        <w:t>Acinonyx jubatus</w:t>
      </w:r>
      <w:r w:rsidRPr="00EB192B">
        <w:rPr>
          <w:rFonts w:cs="Arial"/>
          <w:i/>
        </w:rPr>
        <w:t>)</w:t>
      </w:r>
      <w:r w:rsidRPr="00EB192B">
        <w:rPr>
          <w:rFonts w:cs="Arial"/>
        </w:rPr>
        <w:t>;</w:t>
      </w:r>
      <w:r w:rsidRPr="00EB192B">
        <w:rPr>
          <w:rFonts w:cs="Arial"/>
          <w:i/>
        </w:rPr>
        <w:t xml:space="preserve"> </w:t>
      </w:r>
      <w:r w:rsidRPr="00EB192B">
        <w:rPr>
          <w:rFonts w:cs="Arial"/>
        </w:rPr>
        <w:t xml:space="preserve">Decisions 19.205 </w:t>
      </w:r>
      <w:r>
        <w:rPr>
          <w:rFonts w:cs="Arial"/>
        </w:rPr>
        <w:t xml:space="preserve">– </w:t>
      </w:r>
      <w:r w:rsidRPr="00EB192B">
        <w:rPr>
          <w:rFonts w:cs="Arial"/>
        </w:rPr>
        <w:t xml:space="preserve">19.210 </w:t>
      </w:r>
      <w:r w:rsidRPr="00EB192B">
        <w:rPr>
          <w:rFonts w:cs="Arial"/>
          <w:i/>
        </w:rPr>
        <w:t>African lions (</w:t>
      </w:r>
      <w:r w:rsidRPr="00EB192B">
        <w:rPr>
          <w:rFonts w:cs="Arial"/>
        </w:rPr>
        <w:t xml:space="preserve">Panthera </w:t>
      </w:r>
      <w:proofErr w:type="spellStart"/>
      <w:r w:rsidRPr="00EB192B">
        <w:rPr>
          <w:rFonts w:cs="Arial"/>
        </w:rPr>
        <w:t>leo</w:t>
      </w:r>
      <w:proofErr w:type="spellEnd"/>
      <w:r w:rsidRPr="00EB192B">
        <w:rPr>
          <w:rFonts w:cs="Arial"/>
          <w:i/>
        </w:rPr>
        <w:t>)</w:t>
      </w:r>
      <w:r w:rsidRPr="00EB192B">
        <w:rPr>
          <w:rFonts w:cs="Arial"/>
        </w:rPr>
        <w:t xml:space="preserve">; Decisions 19.211 and 19.212 </w:t>
      </w:r>
      <w:r w:rsidRPr="00EB192B">
        <w:rPr>
          <w:rFonts w:cs="Arial"/>
          <w:i/>
        </w:rPr>
        <w:t>Leopards (</w:t>
      </w:r>
      <w:r w:rsidRPr="00EB192B">
        <w:rPr>
          <w:rFonts w:cs="Arial"/>
        </w:rPr>
        <w:t>Panthera pardus</w:t>
      </w:r>
      <w:r w:rsidRPr="00EB192B">
        <w:rPr>
          <w:rFonts w:cs="Arial"/>
          <w:i/>
        </w:rPr>
        <w:t>) in Africa</w:t>
      </w:r>
      <w:r w:rsidRPr="00EB192B">
        <w:rPr>
          <w:rFonts w:cs="Arial"/>
          <w:iCs/>
        </w:rPr>
        <w:t>;</w:t>
      </w:r>
      <w:r w:rsidRPr="00EB192B">
        <w:rPr>
          <w:rFonts w:cs="Arial"/>
          <w:i/>
          <w:iCs/>
        </w:rPr>
        <w:t xml:space="preserve"> </w:t>
      </w:r>
      <w:r w:rsidRPr="00EB192B">
        <w:rPr>
          <w:rFonts w:cs="Arial"/>
        </w:rPr>
        <w:t xml:space="preserve">and Decisions 18.166, 18.168 (Rev. CoP19) and 18.169 (Rev. CoP19) </w:t>
      </w:r>
      <w:r w:rsidRPr="00EB192B">
        <w:rPr>
          <w:rFonts w:cs="Arial"/>
          <w:i/>
          <w:iCs/>
        </w:rPr>
        <w:t>Guidance on non-detriment findings for trade in leopard (</w:t>
      </w:r>
      <w:r w:rsidRPr="00EB192B">
        <w:rPr>
          <w:rFonts w:cs="Arial"/>
        </w:rPr>
        <w:t>Panthera pardus</w:t>
      </w:r>
      <w:r w:rsidRPr="00EB192B">
        <w:rPr>
          <w:rFonts w:cs="Arial"/>
          <w:i/>
          <w:iCs/>
        </w:rPr>
        <w:t>) hunting trophies.</w:t>
      </w:r>
    </w:p>
    <w:p w14:paraId="1F2DF69F" w14:textId="77777777" w:rsidR="007B5A7B" w:rsidRPr="00301FD0" w:rsidRDefault="007B5A7B" w:rsidP="007B5A7B">
      <w:pPr>
        <w:pStyle w:val="ListParagraph"/>
        <w:rPr>
          <w:rFonts w:cs="Arial"/>
          <w:highlight w:val="lightGray"/>
        </w:rPr>
      </w:pPr>
    </w:p>
    <w:p w14:paraId="415AFA84" w14:textId="77777777" w:rsidR="007B5A7B" w:rsidRPr="005C19BE" w:rsidRDefault="007B5A7B" w:rsidP="007B5A7B">
      <w:pPr>
        <w:pStyle w:val="ListParagraph"/>
        <w:widowControl w:val="0"/>
        <w:numPr>
          <w:ilvl w:val="0"/>
          <w:numId w:val="9"/>
        </w:numPr>
        <w:suppressAutoHyphens/>
        <w:spacing w:after="0" w:line="240" w:lineRule="auto"/>
        <w:ind w:left="567" w:hanging="567"/>
        <w:jc w:val="both"/>
        <w:rPr>
          <w:rFonts w:cs="Arial"/>
        </w:rPr>
      </w:pPr>
      <w:r w:rsidRPr="005C19BE">
        <w:rPr>
          <w:rFonts w:cs="Arial"/>
        </w:rPr>
        <w:t xml:space="preserve">Any activities in the ACI POW that were based on </w:t>
      </w:r>
      <w:r>
        <w:rPr>
          <w:rFonts w:cs="Arial"/>
        </w:rPr>
        <w:t xml:space="preserve">previous </w:t>
      </w:r>
      <w:r w:rsidRPr="005C19BE">
        <w:rPr>
          <w:rFonts w:cs="Arial"/>
        </w:rPr>
        <w:t xml:space="preserve">CITES Decision text were revised at the ACI2 Meeting </w:t>
      </w:r>
      <w:proofErr w:type="gramStart"/>
      <w:r w:rsidRPr="005C19BE">
        <w:rPr>
          <w:rFonts w:cs="Arial"/>
        </w:rPr>
        <w:t>in order to</w:t>
      </w:r>
      <w:proofErr w:type="gramEnd"/>
      <w:r w:rsidRPr="005C19BE">
        <w:rPr>
          <w:rFonts w:cs="Arial"/>
        </w:rPr>
        <w:t xml:space="preserve"> </w:t>
      </w:r>
      <w:r>
        <w:rPr>
          <w:rFonts w:cs="Arial"/>
        </w:rPr>
        <w:t xml:space="preserve">reflect the updated and new Decisions. These can be found in Document </w:t>
      </w:r>
      <w:hyperlink r:id="rId30">
        <w:r w:rsidRPr="123378E3">
          <w:rPr>
            <w:rStyle w:val="Hyperlink"/>
            <w:rFonts w:cs="Arial"/>
          </w:rPr>
          <w:t>CITES-CMS/ACI2/Doc.2 Updates to and Prioritization of Activities in the Programme of Work of the Joint CITES-CMS African Carnivores Initiative</w:t>
        </w:r>
      </w:hyperlink>
      <w:r>
        <w:rPr>
          <w:rFonts w:cs="Arial"/>
        </w:rPr>
        <w:t xml:space="preserve">. </w:t>
      </w:r>
    </w:p>
    <w:p w14:paraId="5A49821A" w14:textId="77777777" w:rsidR="007B5A7B" w:rsidRDefault="007B5A7B" w:rsidP="007B5A7B">
      <w:pPr>
        <w:spacing w:after="0" w:line="240" w:lineRule="auto"/>
      </w:pPr>
    </w:p>
    <w:p w14:paraId="51110BB7" w14:textId="77777777" w:rsidR="007B5A7B" w:rsidRDefault="007B5A7B" w:rsidP="007B5A7B">
      <w:pPr>
        <w:spacing w:after="0" w:line="240" w:lineRule="auto"/>
        <w:rPr>
          <w:u w:val="single"/>
        </w:rPr>
      </w:pPr>
      <w:r w:rsidRPr="00E214B2">
        <w:rPr>
          <w:u w:val="single"/>
        </w:rPr>
        <w:t xml:space="preserve">Discussion </w:t>
      </w:r>
      <w:r>
        <w:rPr>
          <w:u w:val="single"/>
        </w:rPr>
        <w:t>and</w:t>
      </w:r>
      <w:r w:rsidRPr="00E214B2">
        <w:rPr>
          <w:u w:val="single"/>
        </w:rPr>
        <w:t xml:space="preserve"> </w:t>
      </w:r>
      <w:r>
        <w:rPr>
          <w:u w:val="single"/>
        </w:rPr>
        <w:t>a</w:t>
      </w:r>
      <w:r w:rsidRPr="00E214B2">
        <w:rPr>
          <w:u w:val="single"/>
        </w:rPr>
        <w:t>nalysis</w:t>
      </w:r>
    </w:p>
    <w:p w14:paraId="15FB5761" w14:textId="77777777" w:rsidR="007B5A7B" w:rsidRDefault="007B5A7B" w:rsidP="007B5A7B">
      <w:pPr>
        <w:pStyle w:val="ListParagraph"/>
        <w:widowControl w:val="0"/>
        <w:suppressAutoHyphens/>
        <w:spacing w:after="0" w:line="240" w:lineRule="auto"/>
        <w:ind w:left="567"/>
        <w:jc w:val="both"/>
      </w:pPr>
    </w:p>
    <w:p w14:paraId="6653ED4B" w14:textId="77777777" w:rsidR="007B5A7B" w:rsidRPr="00192405" w:rsidRDefault="007B5A7B" w:rsidP="007B5A7B">
      <w:pPr>
        <w:pStyle w:val="ListParagraph"/>
        <w:widowControl w:val="0"/>
        <w:numPr>
          <w:ilvl w:val="0"/>
          <w:numId w:val="9"/>
        </w:numPr>
        <w:suppressAutoHyphens/>
        <w:spacing w:after="0" w:line="240" w:lineRule="auto"/>
        <w:ind w:left="567" w:hanging="567"/>
        <w:jc w:val="both"/>
      </w:pPr>
      <w:r w:rsidRPr="00192405">
        <w:t xml:space="preserve">The ACI POW is currently being implemented by Range States and relevant organizations. However, it will expire in 2025. Given its comprehensiveness, it is impossible to fully implement the POW within the set period. Based on the prioritization that was undertaken by the Range States at their recent meeting, certain activities have been accorded high priority, as indicated in the Outcomes document contained in </w:t>
      </w:r>
      <w:hyperlink r:id="rId31" w:history="1">
        <w:r w:rsidRPr="00192405">
          <w:rPr>
            <w:rStyle w:val="Hyperlink"/>
          </w:rPr>
          <w:t>CITES-CMS/ACI2/Outcomes</w:t>
        </w:r>
      </w:hyperlink>
      <w:r w:rsidRPr="00192405">
        <w:t xml:space="preserve">. </w:t>
      </w:r>
    </w:p>
    <w:p w14:paraId="3CC333E8" w14:textId="77777777" w:rsidR="007B5A7B" w:rsidRPr="00192405" w:rsidRDefault="007B5A7B" w:rsidP="007B5A7B">
      <w:pPr>
        <w:pStyle w:val="ListParagraph"/>
        <w:widowControl w:val="0"/>
        <w:suppressAutoHyphens/>
        <w:spacing w:after="0" w:line="240" w:lineRule="auto"/>
        <w:ind w:left="567"/>
        <w:jc w:val="both"/>
      </w:pPr>
    </w:p>
    <w:p w14:paraId="27AB2712" w14:textId="77777777" w:rsidR="007B5A7B" w:rsidRPr="00192405" w:rsidRDefault="007B5A7B" w:rsidP="007B5A7B">
      <w:pPr>
        <w:pStyle w:val="ListParagraph"/>
        <w:widowControl w:val="0"/>
        <w:numPr>
          <w:ilvl w:val="0"/>
          <w:numId w:val="9"/>
        </w:numPr>
        <w:suppressAutoHyphens/>
        <w:spacing w:after="0" w:line="240" w:lineRule="auto"/>
        <w:ind w:left="567" w:hanging="567"/>
        <w:jc w:val="both"/>
      </w:pPr>
      <w:r w:rsidRPr="00192405">
        <w:t xml:space="preserve">In accordance with Resolution 13.4, which requests the CMS Secretariat to convene regular Range State meetings, in cooperation with the Secretariat of CITES, to assess the implementation of the Programme of Work, revise the Programme of Work as necessary, and monitor the functionality of the Initiative, another meeting of the Range States of the ACI will be required in 2025. </w:t>
      </w:r>
    </w:p>
    <w:p w14:paraId="6C06A492" w14:textId="77777777" w:rsidR="007B5A7B" w:rsidRPr="00192405" w:rsidRDefault="007B5A7B" w:rsidP="007B5A7B">
      <w:pPr>
        <w:pStyle w:val="ListParagraph"/>
        <w:widowControl w:val="0"/>
        <w:suppressAutoHyphens/>
        <w:spacing w:after="0" w:line="240" w:lineRule="auto"/>
        <w:ind w:left="567"/>
        <w:jc w:val="both"/>
      </w:pPr>
    </w:p>
    <w:p w14:paraId="55E4565F" w14:textId="77777777" w:rsidR="007B5A7B" w:rsidRPr="00192405" w:rsidRDefault="007B5A7B" w:rsidP="007B5A7B">
      <w:pPr>
        <w:pStyle w:val="ListParagraph"/>
        <w:widowControl w:val="0"/>
        <w:numPr>
          <w:ilvl w:val="0"/>
          <w:numId w:val="9"/>
        </w:numPr>
        <w:suppressAutoHyphens/>
        <w:spacing w:after="0" w:line="240" w:lineRule="auto"/>
        <w:ind w:left="567" w:hanging="567"/>
        <w:jc w:val="both"/>
      </w:pPr>
      <w:r w:rsidRPr="00192405">
        <w:t xml:space="preserve">Since all Decisions on the species covered by the ACI have been included in the ACI POW, and given that the CMS Scientific Council has delegated the review of the </w:t>
      </w:r>
      <w:r w:rsidRPr="00192405">
        <w:rPr>
          <w:i/>
        </w:rPr>
        <w:t xml:space="preserve">Guidelines </w:t>
      </w:r>
      <w:r w:rsidRPr="00192405">
        <w:rPr>
          <w:i/>
          <w:iCs/>
        </w:rPr>
        <w:t>for the Conservation of Lions in Africa (GCLA)</w:t>
      </w:r>
      <w:r w:rsidRPr="00192405">
        <w:rPr>
          <w:i/>
        </w:rPr>
        <w:t xml:space="preserve"> </w:t>
      </w:r>
      <w:r w:rsidRPr="00192405">
        <w:t xml:space="preserve">and the </w:t>
      </w:r>
      <w:r w:rsidRPr="00192405">
        <w:rPr>
          <w:i/>
          <w:iCs/>
        </w:rPr>
        <w:t xml:space="preserve">Roadmap for the Conservation of </w:t>
      </w:r>
      <w:r w:rsidRPr="00192405">
        <w:rPr>
          <w:i/>
        </w:rPr>
        <w:t xml:space="preserve">the Leopard </w:t>
      </w:r>
      <w:r w:rsidRPr="00192405">
        <w:rPr>
          <w:i/>
          <w:iCs/>
        </w:rPr>
        <w:t>in Africa</w:t>
      </w:r>
      <w:r w:rsidRPr="00192405">
        <w:t xml:space="preserve"> </w:t>
      </w:r>
      <w:r w:rsidRPr="00192405">
        <w:rPr>
          <w:i/>
          <w:iCs/>
        </w:rPr>
        <w:t>(RCLA)</w:t>
      </w:r>
      <w:r w:rsidRPr="00192405">
        <w:t xml:space="preserve"> to the Range States, the Secretariat proposes that no additional Decisions be adopted on matters directly relating to the conservation of these species. </w:t>
      </w:r>
    </w:p>
    <w:p w14:paraId="33D2528E" w14:textId="77777777" w:rsidR="007B5A7B" w:rsidRPr="006C2399" w:rsidRDefault="007B5A7B" w:rsidP="007B5A7B">
      <w:pPr>
        <w:pStyle w:val="ListParagraph"/>
        <w:widowControl w:val="0"/>
        <w:suppressAutoHyphens/>
        <w:spacing w:after="0" w:line="240" w:lineRule="auto"/>
        <w:ind w:left="567"/>
        <w:jc w:val="both"/>
      </w:pPr>
    </w:p>
    <w:p w14:paraId="26B5D579" w14:textId="77777777" w:rsidR="007B5A7B" w:rsidRPr="00CD0FE9" w:rsidRDefault="007B5A7B" w:rsidP="007B5A7B">
      <w:pPr>
        <w:spacing w:after="0" w:line="240" w:lineRule="auto"/>
        <w:jc w:val="both"/>
        <w:rPr>
          <w:rFonts w:cs="Arial"/>
        </w:rPr>
      </w:pPr>
      <w:r w:rsidRPr="00CD0FE9">
        <w:rPr>
          <w:rFonts w:cs="Arial"/>
          <w:u w:val="single"/>
        </w:rPr>
        <w:t>Recommended actions</w:t>
      </w:r>
    </w:p>
    <w:p w14:paraId="28CB4C2A" w14:textId="77777777" w:rsidR="007B5A7B" w:rsidRDefault="007B5A7B" w:rsidP="007B5A7B">
      <w:pPr>
        <w:spacing w:after="0" w:line="240" w:lineRule="auto"/>
      </w:pPr>
    </w:p>
    <w:p w14:paraId="1A35AC7F" w14:textId="77777777" w:rsidR="007B5A7B" w:rsidRDefault="007B5A7B" w:rsidP="007B5A7B">
      <w:pPr>
        <w:pStyle w:val="ListParagraph"/>
        <w:numPr>
          <w:ilvl w:val="0"/>
          <w:numId w:val="9"/>
        </w:numPr>
        <w:spacing w:after="0" w:line="240" w:lineRule="auto"/>
        <w:ind w:left="567" w:hanging="567"/>
        <w:jc w:val="both"/>
      </w:pPr>
      <w:r>
        <w:t xml:space="preserve">The Conference of the Parties is recommended to: </w:t>
      </w:r>
    </w:p>
    <w:p w14:paraId="18273152" w14:textId="77777777" w:rsidR="007B5A7B" w:rsidRDefault="007B5A7B" w:rsidP="007B5A7B">
      <w:pPr>
        <w:spacing w:after="0" w:line="240" w:lineRule="auto"/>
        <w:jc w:val="both"/>
      </w:pPr>
    </w:p>
    <w:p w14:paraId="329BDE92" w14:textId="658C1442" w:rsidR="007B5A7B" w:rsidRDefault="007B5A7B" w:rsidP="007B5A7B">
      <w:pPr>
        <w:pStyle w:val="ListParagraph"/>
        <w:numPr>
          <w:ilvl w:val="0"/>
          <w:numId w:val="10"/>
        </w:numPr>
        <w:spacing w:after="0" w:line="240" w:lineRule="auto"/>
        <w:ind w:left="1134" w:hanging="567"/>
      </w:pPr>
      <w:r>
        <w:t>adopt the draft Decisions contained in the Annex of this document.</w:t>
      </w:r>
    </w:p>
    <w:p w14:paraId="20B66154" w14:textId="77777777" w:rsidR="007B5A7B" w:rsidRDefault="007B5A7B" w:rsidP="007B5A7B">
      <w:pPr>
        <w:pStyle w:val="ListParagraph"/>
        <w:spacing w:after="0" w:line="240" w:lineRule="auto"/>
        <w:ind w:left="1134" w:hanging="567"/>
      </w:pPr>
    </w:p>
    <w:p w14:paraId="0FC0A8A3" w14:textId="227BEF0F" w:rsidR="007B5A7B" w:rsidRPr="000F40B6" w:rsidRDefault="007B5A7B" w:rsidP="007B5A7B">
      <w:pPr>
        <w:pStyle w:val="ListParagraph"/>
        <w:numPr>
          <w:ilvl w:val="0"/>
          <w:numId w:val="10"/>
        </w:numPr>
        <w:spacing w:after="0" w:line="240" w:lineRule="auto"/>
        <w:ind w:left="1134" w:hanging="567"/>
        <w:jc w:val="both"/>
      </w:pPr>
      <w:r w:rsidRPr="000F40B6">
        <w:t xml:space="preserve">delete </w:t>
      </w:r>
      <w:r w:rsidRPr="000F40B6">
        <w:rPr>
          <w:rFonts w:cs="Arial"/>
        </w:rPr>
        <w:t xml:space="preserve">Decisions </w:t>
      </w:r>
      <w:r w:rsidR="008D62C1" w:rsidRPr="000F40B6">
        <w:rPr>
          <w:rFonts w:cs="Arial"/>
        </w:rPr>
        <w:t>13.86 – 13.87</w:t>
      </w:r>
      <w:r w:rsidR="00D43D67" w:rsidRPr="000F40B6">
        <w:rPr>
          <w:rStyle w:val="Hyperlink"/>
          <w:rFonts w:cs="Arial"/>
          <w:u w:val="none"/>
        </w:rPr>
        <w:t xml:space="preserve">, </w:t>
      </w:r>
      <w:r w:rsidRPr="000F40B6">
        <w:rPr>
          <w:rFonts w:cs="Arial"/>
        </w:rPr>
        <w:t>13.88 – 13.91, 13.92 – 13.95 and 13.96 – 13.97.</w:t>
      </w:r>
    </w:p>
    <w:p w14:paraId="2FE1600D" w14:textId="77777777" w:rsidR="00137609" w:rsidRDefault="00137609" w:rsidP="007B5A7B">
      <w:pPr>
        <w:spacing w:after="0"/>
        <w:ind w:left="1134" w:hanging="567"/>
        <w:jc w:val="both"/>
        <w:rPr>
          <w:lang w:val="en-GB"/>
        </w:rPr>
      </w:pPr>
    </w:p>
    <w:p w14:paraId="4F8E5CAA" w14:textId="77777777" w:rsidR="007B5A7B" w:rsidRDefault="007B5A7B" w:rsidP="007B5A7B">
      <w:pPr>
        <w:spacing w:after="0" w:line="240" w:lineRule="auto"/>
        <w:jc w:val="both"/>
        <w:rPr>
          <w:lang w:val="en-GB"/>
        </w:rPr>
        <w:sectPr w:rsidR="007B5A7B" w:rsidSect="00D93628">
          <w:headerReference w:type="even" r:id="rId32"/>
          <w:headerReference w:type="default" r:id="rId33"/>
          <w:footerReference w:type="even" r:id="rId34"/>
          <w:footerReference w:type="default" r:id="rId35"/>
          <w:headerReference w:type="first" r:id="rId36"/>
          <w:pgSz w:w="11906" w:h="16838" w:code="9"/>
          <w:pgMar w:top="1440" w:right="1440" w:bottom="1440" w:left="1440" w:header="720" w:footer="720" w:gutter="0"/>
          <w:cols w:space="720"/>
          <w:titlePg/>
          <w:docGrid w:linePitch="360"/>
        </w:sectPr>
      </w:pPr>
    </w:p>
    <w:p w14:paraId="2F578116" w14:textId="6755DCE7" w:rsidR="007B5A7B" w:rsidRDefault="007B5A7B" w:rsidP="007B5A7B">
      <w:pPr>
        <w:spacing w:after="0" w:line="240" w:lineRule="auto"/>
        <w:jc w:val="right"/>
        <w:rPr>
          <w:b/>
          <w:bCs/>
        </w:rPr>
      </w:pPr>
      <w:r>
        <w:rPr>
          <w:b/>
          <w:bCs/>
        </w:rPr>
        <w:lastRenderedPageBreak/>
        <w:t>ANNEX</w:t>
      </w:r>
    </w:p>
    <w:p w14:paraId="4B000603" w14:textId="77777777" w:rsidR="007B5A7B" w:rsidRDefault="007B5A7B" w:rsidP="007B5A7B">
      <w:pPr>
        <w:spacing w:after="0" w:line="240" w:lineRule="auto"/>
        <w:jc w:val="right"/>
        <w:rPr>
          <w:b/>
          <w:bCs/>
        </w:rPr>
      </w:pPr>
    </w:p>
    <w:p w14:paraId="5AF38A8D" w14:textId="77777777" w:rsidR="007B5A7B" w:rsidRPr="00CE64C0" w:rsidRDefault="007B5A7B" w:rsidP="007B5A7B">
      <w:pPr>
        <w:spacing w:after="0" w:line="240" w:lineRule="auto"/>
        <w:jc w:val="center"/>
      </w:pPr>
      <w:r w:rsidRPr="00CE64C0">
        <w:t>DRAFT DECISIONS</w:t>
      </w:r>
    </w:p>
    <w:p w14:paraId="4C172321" w14:textId="77777777" w:rsidR="007B5A7B" w:rsidRDefault="007B5A7B" w:rsidP="007B5A7B">
      <w:pPr>
        <w:spacing w:after="0" w:line="240" w:lineRule="auto"/>
        <w:jc w:val="center"/>
        <w:rPr>
          <w:b/>
          <w:bCs/>
        </w:rPr>
      </w:pPr>
    </w:p>
    <w:p w14:paraId="2EAB9603" w14:textId="77777777" w:rsidR="007B5A7B" w:rsidRPr="002E0DE9" w:rsidRDefault="007B5A7B" w:rsidP="007B5A7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n-GB"/>
        </w:rPr>
      </w:pPr>
      <w:r>
        <w:rPr>
          <w:b/>
          <w:bCs/>
        </w:rPr>
        <w:t>JOINT CITES-CMS AFRICAN CARNIVORES INITIATIVE</w:t>
      </w:r>
    </w:p>
    <w:p w14:paraId="07A6AF95" w14:textId="77777777" w:rsidR="007B5A7B" w:rsidRDefault="007B5A7B" w:rsidP="007B5A7B">
      <w:pPr>
        <w:spacing w:after="0" w:line="240" w:lineRule="auto"/>
        <w:jc w:val="right"/>
        <w:rPr>
          <w:b/>
          <w:bCs/>
        </w:rPr>
      </w:pPr>
    </w:p>
    <w:p w14:paraId="20AAAD57" w14:textId="77777777" w:rsidR="007B5A7B" w:rsidRDefault="007B5A7B" w:rsidP="007B5A7B">
      <w:pPr>
        <w:spacing w:after="0" w:line="240" w:lineRule="auto"/>
        <w:jc w:val="right"/>
        <w:rPr>
          <w:b/>
          <w:bCs/>
        </w:rPr>
      </w:pPr>
    </w:p>
    <w:p w14:paraId="4EC89DA6" w14:textId="77777777" w:rsidR="007B5A7B" w:rsidRPr="001A5910" w:rsidRDefault="007B5A7B" w:rsidP="007B5A7B">
      <w:pPr>
        <w:spacing w:after="0" w:line="240" w:lineRule="auto"/>
        <w:jc w:val="both"/>
        <w:rPr>
          <w:rFonts w:cs="Arial"/>
          <w:b/>
          <w:i/>
        </w:rPr>
      </w:pPr>
      <w:r w:rsidRPr="001A5910">
        <w:rPr>
          <w:rFonts w:cs="Arial"/>
          <w:b/>
          <w:i/>
        </w:rPr>
        <w:t xml:space="preserve">Directed to </w:t>
      </w:r>
      <w:r>
        <w:rPr>
          <w:rFonts w:cs="Arial"/>
          <w:b/>
          <w:i/>
        </w:rPr>
        <w:t>Party and non-Party</w:t>
      </w:r>
      <w:r w:rsidRPr="005B0729">
        <w:rPr>
          <w:rFonts w:cs="Arial"/>
          <w:b/>
          <w:i/>
          <w:iCs/>
        </w:rPr>
        <w:t xml:space="preserve"> Range States </w:t>
      </w:r>
      <w:r>
        <w:rPr>
          <w:rFonts w:cs="Arial"/>
          <w:b/>
          <w:i/>
          <w:iCs/>
        </w:rPr>
        <w:t>to</w:t>
      </w:r>
      <w:r w:rsidRPr="005B0729">
        <w:rPr>
          <w:rFonts w:cs="Arial"/>
          <w:b/>
          <w:i/>
          <w:iCs/>
        </w:rPr>
        <w:t xml:space="preserve"> the </w:t>
      </w:r>
      <w:r w:rsidRPr="00C11566">
        <w:rPr>
          <w:rFonts w:cs="Arial"/>
          <w:b/>
          <w:i/>
          <w:iCs/>
        </w:rPr>
        <w:t>Joint CITES-CMS African Carnivores Initiative</w:t>
      </w:r>
      <w:r>
        <w:rPr>
          <w:rFonts w:cs="Arial"/>
          <w:b/>
          <w:i/>
          <w:iCs/>
        </w:rPr>
        <w:t>:</w:t>
      </w:r>
    </w:p>
    <w:p w14:paraId="0154C83E" w14:textId="77777777" w:rsidR="007B5A7B" w:rsidRPr="001A5910" w:rsidRDefault="007B5A7B" w:rsidP="007B5A7B">
      <w:pPr>
        <w:spacing w:after="0" w:line="240" w:lineRule="auto"/>
        <w:jc w:val="both"/>
        <w:rPr>
          <w:rFonts w:cs="Arial"/>
        </w:rPr>
      </w:pPr>
    </w:p>
    <w:p w14:paraId="2C92AB52" w14:textId="77777777" w:rsidR="007B5A7B" w:rsidRPr="001A5910" w:rsidRDefault="007B5A7B" w:rsidP="007B5A7B">
      <w:pPr>
        <w:spacing w:after="0" w:line="240" w:lineRule="auto"/>
        <w:ind w:left="851" w:hanging="851"/>
        <w:jc w:val="both"/>
        <w:rPr>
          <w:rFonts w:cs="Arial"/>
        </w:rPr>
      </w:pPr>
      <w:r w:rsidRPr="001A5910">
        <w:rPr>
          <w:rFonts w:cs="Arial"/>
        </w:rPr>
        <w:t>14.AA</w:t>
      </w:r>
      <w:r w:rsidRPr="001A5910">
        <w:tab/>
      </w:r>
      <w:r w:rsidRPr="001A5910">
        <w:rPr>
          <w:rFonts w:cs="Arial"/>
        </w:rPr>
        <w:t xml:space="preserve">Parties </w:t>
      </w:r>
      <w:bookmarkStart w:id="2" w:name="_Hlk133498544"/>
      <w:r>
        <w:rPr>
          <w:rFonts w:cs="Arial"/>
        </w:rPr>
        <w:t xml:space="preserve">and non-Parties </w:t>
      </w:r>
      <w:r w:rsidRPr="001A5910">
        <w:rPr>
          <w:rFonts w:cs="Arial"/>
          <w:iCs/>
        </w:rPr>
        <w:t xml:space="preserve">that are Range States </w:t>
      </w:r>
      <w:r>
        <w:rPr>
          <w:rFonts w:cs="Arial"/>
          <w:iCs/>
        </w:rPr>
        <w:t>to</w:t>
      </w:r>
      <w:r w:rsidRPr="001A5910">
        <w:rPr>
          <w:rFonts w:cs="Arial"/>
          <w:iCs/>
        </w:rPr>
        <w:t xml:space="preserve"> the </w:t>
      </w:r>
      <w:r>
        <w:rPr>
          <w:rFonts w:cs="Arial"/>
          <w:iCs/>
        </w:rPr>
        <w:t>African Carnivores Initiative (ACI)</w:t>
      </w:r>
      <w:r w:rsidRPr="001A5910">
        <w:rPr>
          <w:rFonts w:cs="Arial"/>
          <w:iCs/>
        </w:rPr>
        <w:t xml:space="preserve"> </w:t>
      </w:r>
      <w:bookmarkEnd w:id="2"/>
      <w:r w:rsidRPr="001A5910">
        <w:rPr>
          <w:rFonts w:cs="Arial"/>
        </w:rPr>
        <w:t>are requested to</w:t>
      </w:r>
      <w:r>
        <w:rPr>
          <w:rFonts w:cs="Arial"/>
        </w:rPr>
        <w:t xml:space="preserve"> </w:t>
      </w:r>
      <w:r>
        <w:t>review and extend the Programme of Work (POW), and thereby ensure the</w:t>
      </w:r>
      <w:r w:rsidRPr="006C2399">
        <w:t xml:space="preserve"> further implement</w:t>
      </w:r>
      <w:r>
        <w:t>ation of the POW and Resolution 13.4.</w:t>
      </w:r>
    </w:p>
    <w:p w14:paraId="11C3367E" w14:textId="77777777" w:rsidR="007B5A7B" w:rsidRDefault="007B5A7B" w:rsidP="007B5A7B">
      <w:pPr>
        <w:spacing w:after="0" w:line="240" w:lineRule="auto"/>
        <w:jc w:val="both"/>
        <w:rPr>
          <w:rFonts w:cs="Arial"/>
        </w:rPr>
      </w:pPr>
    </w:p>
    <w:p w14:paraId="34E41107" w14:textId="77777777" w:rsidR="000F40B6" w:rsidRPr="001A5910" w:rsidRDefault="000F40B6" w:rsidP="007B5A7B">
      <w:pPr>
        <w:spacing w:after="0" w:line="240" w:lineRule="auto"/>
        <w:jc w:val="both"/>
        <w:rPr>
          <w:rFonts w:cs="Arial"/>
        </w:rPr>
      </w:pPr>
    </w:p>
    <w:p w14:paraId="090E4C9E" w14:textId="77777777" w:rsidR="007B5A7B" w:rsidRDefault="007B5A7B" w:rsidP="007B5A7B">
      <w:pPr>
        <w:spacing w:after="0" w:line="240" w:lineRule="auto"/>
        <w:jc w:val="both"/>
        <w:rPr>
          <w:rFonts w:cs="Arial"/>
          <w:b/>
          <w:i/>
        </w:rPr>
      </w:pPr>
      <w:r w:rsidRPr="001A5910">
        <w:rPr>
          <w:rFonts w:cs="Arial"/>
          <w:b/>
          <w:i/>
        </w:rPr>
        <w:t>Directed to intergovernmental and non-governmental organizations</w:t>
      </w:r>
      <w:r>
        <w:rPr>
          <w:rFonts w:cs="Arial"/>
          <w:b/>
          <w:i/>
        </w:rPr>
        <w:t>:</w:t>
      </w:r>
    </w:p>
    <w:p w14:paraId="049DF426" w14:textId="77777777" w:rsidR="007B5A7B" w:rsidRPr="001A5910" w:rsidRDefault="007B5A7B" w:rsidP="007B5A7B">
      <w:pPr>
        <w:spacing w:after="0" w:line="240" w:lineRule="auto"/>
        <w:jc w:val="both"/>
        <w:rPr>
          <w:rFonts w:cs="Arial"/>
          <w:b/>
          <w:i/>
        </w:rPr>
      </w:pPr>
    </w:p>
    <w:p w14:paraId="3AAC0E1D" w14:textId="77777777" w:rsidR="007B5A7B" w:rsidRPr="001A5910" w:rsidRDefault="007B5A7B" w:rsidP="007B5A7B">
      <w:pPr>
        <w:spacing w:after="0" w:line="240" w:lineRule="auto"/>
        <w:ind w:left="851" w:hanging="851"/>
        <w:jc w:val="both"/>
        <w:rPr>
          <w:rFonts w:cs="Arial"/>
        </w:rPr>
      </w:pPr>
      <w:r w:rsidRPr="001A5910">
        <w:rPr>
          <w:rFonts w:cs="Arial"/>
        </w:rPr>
        <w:t>14.BB</w:t>
      </w:r>
      <w:r w:rsidRPr="001A5910">
        <w:tab/>
      </w:r>
      <w:r w:rsidRPr="001A5910">
        <w:rPr>
          <w:rFonts w:cs="Arial"/>
        </w:rPr>
        <w:t xml:space="preserve">Intergovernmental and non-governmental organizations are encouraged to provide financial and technical support for the implementation of the </w:t>
      </w:r>
      <w:r>
        <w:rPr>
          <w:rFonts w:cs="Arial"/>
        </w:rPr>
        <w:t>ACI, its POW and the Range States meeting</w:t>
      </w:r>
      <w:r w:rsidRPr="001A5910">
        <w:rPr>
          <w:rFonts w:cs="Arial"/>
        </w:rPr>
        <w:t>.</w:t>
      </w:r>
    </w:p>
    <w:p w14:paraId="75A6487C" w14:textId="77777777" w:rsidR="007B5A7B" w:rsidRDefault="007B5A7B" w:rsidP="000F40B6">
      <w:pPr>
        <w:spacing w:after="0" w:line="240" w:lineRule="auto"/>
        <w:rPr>
          <w:b/>
        </w:rPr>
      </w:pPr>
    </w:p>
    <w:p w14:paraId="131EA87B" w14:textId="77777777" w:rsidR="000F40B6" w:rsidRDefault="000F40B6" w:rsidP="000F40B6">
      <w:pPr>
        <w:spacing w:after="0" w:line="240" w:lineRule="auto"/>
        <w:rPr>
          <w:b/>
        </w:rPr>
      </w:pPr>
    </w:p>
    <w:p w14:paraId="0737AC65" w14:textId="77777777" w:rsidR="007B5A7B" w:rsidRDefault="007B5A7B" w:rsidP="007B5A7B">
      <w:pPr>
        <w:spacing w:after="0" w:line="240" w:lineRule="auto"/>
        <w:jc w:val="both"/>
        <w:rPr>
          <w:rFonts w:cs="Arial"/>
          <w:b/>
          <w:i/>
        </w:rPr>
      </w:pPr>
      <w:r w:rsidRPr="001A5910">
        <w:rPr>
          <w:rFonts w:cs="Arial"/>
          <w:b/>
          <w:i/>
        </w:rPr>
        <w:t xml:space="preserve">Directed to </w:t>
      </w:r>
      <w:r>
        <w:rPr>
          <w:rFonts w:cs="Arial"/>
          <w:b/>
          <w:i/>
        </w:rPr>
        <w:t>the Secretariat:</w:t>
      </w:r>
    </w:p>
    <w:p w14:paraId="7DDD4F2B" w14:textId="77777777" w:rsidR="007B5A7B" w:rsidRDefault="007B5A7B" w:rsidP="007B5A7B">
      <w:pPr>
        <w:spacing w:after="0" w:line="240" w:lineRule="auto"/>
        <w:jc w:val="both"/>
        <w:rPr>
          <w:rFonts w:cs="Arial"/>
          <w:b/>
          <w:i/>
        </w:rPr>
      </w:pPr>
    </w:p>
    <w:p w14:paraId="2E331278" w14:textId="77777777" w:rsidR="007B5A7B" w:rsidRDefault="007B5A7B" w:rsidP="007B5A7B">
      <w:pPr>
        <w:spacing w:after="0" w:line="240" w:lineRule="auto"/>
        <w:ind w:left="851" w:hanging="851"/>
        <w:jc w:val="both"/>
        <w:rPr>
          <w:rFonts w:cs="Arial"/>
          <w:bCs/>
          <w:iCs/>
        </w:rPr>
      </w:pPr>
      <w:r>
        <w:rPr>
          <w:rFonts w:cs="Arial"/>
          <w:bCs/>
          <w:iCs/>
        </w:rPr>
        <w:t>14.CC</w:t>
      </w:r>
      <w:r>
        <w:rPr>
          <w:rFonts w:cs="Arial"/>
          <w:bCs/>
          <w:iCs/>
        </w:rPr>
        <w:tab/>
        <w:t xml:space="preserve">The Secretariat shall, </w:t>
      </w:r>
      <w:r w:rsidRPr="00ED0F8E">
        <w:rPr>
          <w:rFonts w:cs="Arial"/>
          <w:bCs/>
          <w:iCs/>
        </w:rPr>
        <w:t>subject to the availability of external resources</w:t>
      </w:r>
      <w:r>
        <w:rPr>
          <w:rFonts w:cs="Arial"/>
          <w:bCs/>
          <w:iCs/>
        </w:rPr>
        <w:t>:</w:t>
      </w:r>
    </w:p>
    <w:p w14:paraId="78584428" w14:textId="77777777" w:rsidR="007B5A7B" w:rsidRDefault="007B5A7B" w:rsidP="007B5A7B">
      <w:pPr>
        <w:spacing w:after="0" w:line="240" w:lineRule="auto"/>
        <w:ind w:left="851" w:hanging="851"/>
        <w:jc w:val="both"/>
        <w:rPr>
          <w:rFonts w:cs="Arial"/>
          <w:bCs/>
          <w:iCs/>
        </w:rPr>
      </w:pPr>
    </w:p>
    <w:p w14:paraId="6D3BA611" w14:textId="77777777" w:rsidR="007B5A7B" w:rsidRDefault="007B5A7B" w:rsidP="007B5A7B">
      <w:pPr>
        <w:pStyle w:val="ListParagraph"/>
        <w:numPr>
          <w:ilvl w:val="0"/>
          <w:numId w:val="13"/>
        </w:numPr>
        <w:spacing w:after="0" w:line="240" w:lineRule="auto"/>
        <w:ind w:left="1276"/>
        <w:jc w:val="both"/>
        <w:rPr>
          <w:rFonts w:cs="Arial"/>
          <w:bCs/>
          <w:iCs/>
        </w:rPr>
      </w:pPr>
      <w:r>
        <w:rPr>
          <w:rFonts w:cs="Arial"/>
          <w:bCs/>
          <w:iCs/>
        </w:rPr>
        <w:t xml:space="preserve">support Range States with the implementation of the ACI POW, specifically the results and activities prioritized by the Range States at their second meeting and set out in </w:t>
      </w:r>
      <w:r w:rsidRPr="00506E0E">
        <w:t>CITES-CMS/ACI2/Outcomes</w:t>
      </w:r>
      <w:r>
        <w:rPr>
          <w:rFonts w:cs="Arial"/>
          <w:bCs/>
          <w:iCs/>
        </w:rPr>
        <w:t>;</w:t>
      </w:r>
    </w:p>
    <w:p w14:paraId="245EDDFA" w14:textId="77777777" w:rsidR="007B5A7B" w:rsidRDefault="007B5A7B" w:rsidP="007B5A7B">
      <w:pPr>
        <w:pStyle w:val="ListParagraph"/>
        <w:spacing w:after="0" w:line="240" w:lineRule="auto"/>
        <w:ind w:left="1276"/>
        <w:jc w:val="both"/>
        <w:rPr>
          <w:rFonts w:cs="Arial"/>
          <w:bCs/>
          <w:iCs/>
        </w:rPr>
      </w:pPr>
    </w:p>
    <w:p w14:paraId="667686C6" w14:textId="77777777" w:rsidR="007B5A7B" w:rsidRDefault="007B5A7B" w:rsidP="00BB5A1E">
      <w:pPr>
        <w:pStyle w:val="ListParagraph"/>
        <w:numPr>
          <w:ilvl w:val="0"/>
          <w:numId w:val="13"/>
        </w:numPr>
        <w:spacing w:after="0" w:line="240" w:lineRule="auto"/>
        <w:ind w:left="1276"/>
        <w:jc w:val="both"/>
        <w:rPr>
          <w:rFonts w:cs="Arial"/>
          <w:bCs/>
          <w:iCs/>
        </w:rPr>
      </w:pPr>
      <w:r w:rsidRPr="00ED0F8E">
        <w:rPr>
          <w:rFonts w:cs="Arial"/>
          <w:bCs/>
          <w:iCs/>
        </w:rPr>
        <w:t xml:space="preserve">in close cooperation with the Secretariat of CITES, convene an ACI Range State meeting in 2025 to support Range States with the implementation of Decision 14.AA. </w:t>
      </w:r>
    </w:p>
    <w:p w14:paraId="4AEC6CCF" w14:textId="77777777" w:rsidR="00C4249B" w:rsidRDefault="00C4249B" w:rsidP="000F40B6">
      <w:pPr>
        <w:spacing w:after="0" w:line="240" w:lineRule="auto"/>
        <w:rPr>
          <w:b/>
        </w:rPr>
      </w:pPr>
    </w:p>
    <w:p w14:paraId="10042A07" w14:textId="77777777" w:rsidR="000F40B6" w:rsidRPr="00FE4C03" w:rsidRDefault="000F40B6" w:rsidP="000F40B6">
      <w:pPr>
        <w:spacing w:after="0" w:line="240" w:lineRule="auto"/>
        <w:rPr>
          <w:b/>
        </w:rPr>
      </w:pPr>
    </w:p>
    <w:p w14:paraId="620C1CA4" w14:textId="3182A712" w:rsidR="00455823" w:rsidRPr="000F40B6" w:rsidRDefault="00455823" w:rsidP="00BB5A1E">
      <w:pPr>
        <w:tabs>
          <w:tab w:val="left" w:pos="1020"/>
        </w:tabs>
        <w:spacing w:after="0" w:line="240" w:lineRule="auto"/>
        <w:jc w:val="both"/>
        <w:rPr>
          <w:rFonts w:cs="Arial"/>
          <w:b/>
          <w:bCs/>
          <w:i/>
          <w:iCs/>
        </w:rPr>
      </w:pPr>
      <w:r w:rsidRPr="000F40B6">
        <w:rPr>
          <w:rFonts w:cs="Arial"/>
          <w:b/>
          <w:bCs/>
          <w:i/>
          <w:iCs/>
        </w:rPr>
        <w:t xml:space="preserve">Directed to Botswana, </w:t>
      </w:r>
      <w:proofErr w:type="gramStart"/>
      <w:r w:rsidRPr="000F40B6">
        <w:rPr>
          <w:rFonts w:cs="Arial"/>
          <w:b/>
          <w:bCs/>
          <w:i/>
          <w:iCs/>
        </w:rPr>
        <w:t>Namibia</w:t>
      </w:r>
      <w:proofErr w:type="gramEnd"/>
      <w:r w:rsidRPr="000F40B6">
        <w:rPr>
          <w:rFonts w:cs="Arial"/>
          <w:b/>
          <w:bCs/>
          <w:i/>
          <w:iCs/>
        </w:rPr>
        <w:t xml:space="preserve"> and Zimbabwe</w:t>
      </w:r>
      <w:r w:rsidR="00C4249B" w:rsidRPr="000F40B6">
        <w:rPr>
          <w:rFonts w:cs="Arial"/>
          <w:b/>
          <w:bCs/>
          <w:i/>
          <w:iCs/>
        </w:rPr>
        <w:t>:</w:t>
      </w:r>
    </w:p>
    <w:p w14:paraId="370B2013" w14:textId="77777777" w:rsidR="00595CFF" w:rsidRPr="000F40B6" w:rsidRDefault="00595CFF" w:rsidP="00BB5A1E">
      <w:pPr>
        <w:tabs>
          <w:tab w:val="left" w:pos="1020"/>
        </w:tabs>
        <w:spacing w:after="0" w:line="240" w:lineRule="auto"/>
        <w:ind w:left="1020" w:hanging="1020"/>
        <w:jc w:val="both"/>
        <w:rPr>
          <w:rFonts w:cs="Arial"/>
          <w:b/>
          <w:bCs/>
        </w:rPr>
      </w:pPr>
    </w:p>
    <w:p w14:paraId="05B3B37F" w14:textId="75B65B73" w:rsidR="00455823" w:rsidRPr="000F40B6" w:rsidRDefault="00C4249B" w:rsidP="00BB5A1E">
      <w:pPr>
        <w:tabs>
          <w:tab w:val="left" w:pos="1020"/>
        </w:tabs>
        <w:spacing w:after="0" w:line="240" w:lineRule="auto"/>
        <w:ind w:left="1020" w:hanging="1020"/>
        <w:jc w:val="both"/>
        <w:rPr>
          <w:rFonts w:cs="Arial"/>
        </w:rPr>
      </w:pPr>
      <w:r w:rsidRPr="000F40B6">
        <w:rPr>
          <w:rFonts w:cs="Arial"/>
        </w:rPr>
        <w:t>14.DD</w:t>
      </w:r>
      <w:r w:rsidRPr="000F40B6">
        <w:rPr>
          <w:rFonts w:cs="Arial"/>
        </w:rPr>
        <w:tab/>
      </w:r>
      <w:r w:rsidR="00455823" w:rsidRPr="000F40B6">
        <w:rPr>
          <w:rFonts w:cs="Arial"/>
        </w:rPr>
        <w:t xml:space="preserve">Botswana and Namibia are </w:t>
      </w:r>
      <w:proofErr w:type="gramStart"/>
      <w:r w:rsidR="00455823" w:rsidRPr="000F40B6">
        <w:rPr>
          <w:rFonts w:cs="Arial"/>
        </w:rPr>
        <w:t>invited</w:t>
      </w:r>
      <w:proofErr w:type="gramEnd"/>
      <w:r w:rsidR="00455823" w:rsidRPr="000F40B6">
        <w:rPr>
          <w:rFonts w:cs="Arial"/>
        </w:rPr>
        <w:t xml:space="preserve"> and Zimbabwe is requested to supply, by the end of the first quarter of 2024, data </w:t>
      </w:r>
      <w:r w:rsidR="00F41368" w:rsidRPr="000F40B6">
        <w:rPr>
          <w:rFonts w:cs="Arial"/>
        </w:rPr>
        <w:t xml:space="preserve">and </w:t>
      </w:r>
      <w:r w:rsidR="00455823" w:rsidRPr="000F40B6">
        <w:rPr>
          <w:rFonts w:cs="Arial"/>
        </w:rPr>
        <w:t>information on the conservation status of their Cheetah populations to the CMS Secretariat for review and consideration by the 7</w:t>
      </w:r>
      <w:r w:rsidR="00455823" w:rsidRPr="000F40B6">
        <w:rPr>
          <w:rFonts w:cs="Arial"/>
          <w:vertAlign w:val="superscript"/>
        </w:rPr>
        <w:t>th</w:t>
      </w:r>
      <w:r w:rsidR="00455823" w:rsidRPr="000F40B6">
        <w:rPr>
          <w:rFonts w:cs="Arial"/>
        </w:rPr>
        <w:t xml:space="preserve"> meeting of its Sessional Committee.</w:t>
      </w:r>
    </w:p>
    <w:p w14:paraId="7FD3DC14" w14:textId="77777777" w:rsidR="00C4249B" w:rsidRDefault="00C4249B" w:rsidP="000F40B6">
      <w:pPr>
        <w:spacing w:after="0" w:line="240" w:lineRule="auto"/>
        <w:rPr>
          <w:b/>
        </w:rPr>
      </w:pPr>
    </w:p>
    <w:p w14:paraId="78A4CB06" w14:textId="77777777" w:rsidR="000F40B6" w:rsidRPr="000F40B6" w:rsidRDefault="000F40B6" w:rsidP="000F40B6">
      <w:pPr>
        <w:spacing w:after="0" w:line="240" w:lineRule="auto"/>
        <w:rPr>
          <w:b/>
        </w:rPr>
      </w:pPr>
    </w:p>
    <w:p w14:paraId="78336076" w14:textId="5799AE4F" w:rsidR="00455823" w:rsidRPr="000F40B6" w:rsidRDefault="00455823" w:rsidP="00BB5A1E">
      <w:pPr>
        <w:tabs>
          <w:tab w:val="left" w:pos="1020"/>
        </w:tabs>
        <w:spacing w:after="0" w:line="240" w:lineRule="auto"/>
        <w:jc w:val="both"/>
        <w:rPr>
          <w:rFonts w:cs="Arial"/>
          <w:b/>
          <w:bCs/>
          <w:i/>
          <w:iCs/>
        </w:rPr>
      </w:pPr>
      <w:r w:rsidRPr="000F40B6">
        <w:rPr>
          <w:rFonts w:cs="Arial"/>
          <w:b/>
          <w:bCs/>
          <w:i/>
          <w:iCs/>
        </w:rPr>
        <w:t>Directed to the Scientific Council</w:t>
      </w:r>
      <w:r w:rsidR="00FE4C03" w:rsidRPr="000F40B6">
        <w:rPr>
          <w:rFonts w:cs="Arial"/>
          <w:b/>
          <w:bCs/>
          <w:i/>
          <w:iCs/>
        </w:rPr>
        <w:t>:</w:t>
      </w:r>
    </w:p>
    <w:p w14:paraId="2B1CDC08" w14:textId="77777777" w:rsidR="00C600B3" w:rsidRPr="000F40B6" w:rsidRDefault="00C600B3" w:rsidP="00BB5A1E">
      <w:pPr>
        <w:tabs>
          <w:tab w:val="left" w:pos="1020"/>
        </w:tabs>
        <w:spacing w:after="0" w:line="240" w:lineRule="auto"/>
        <w:jc w:val="both"/>
        <w:rPr>
          <w:rFonts w:cs="Arial"/>
        </w:rPr>
      </w:pPr>
    </w:p>
    <w:p w14:paraId="66088481" w14:textId="3DC0DE4C" w:rsidR="00455823" w:rsidRPr="000F40B6" w:rsidRDefault="00C4249B" w:rsidP="00BB5A1E">
      <w:pPr>
        <w:tabs>
          <w:tab w:val="left" w:pos="1020"/>
        </w:tabs>
        <w:spacing w:after="0" w:line="240" w:lineRule="auto"/>
        <w:jc w:val="both"/>
        <w:rPr>
          <w:rFonts w:cs="Arial"/>
        </w:rPr>
      </w:pPr>
      <w:r w:rsidRPr="000F40B6">
        <w:rPr>
          <w:rFonts w:cs="Arial"/>
        </w:rPr>
        <w:t>14.EE</w:t>
      </w:r>
      <w:r w:rsidRPr="000F40B6">
        <w:rPr>
          <w:rFonts w:cs="Arial"/>
        </w:rPr>
        <w:tab/>
      </w:r>
      <w:r w:rsidR="00455823" w:rsidRPr="000F40B6">
        <w:rPr>
          <w:rFonts w:cs="Arial"/>
        </w:rPr>
        <w:t xml:space="preserve">The Scientific Council is requested to: </w:t>
      </w:r>
    </w:p>
    <w:p w14:paraId="186530E8" w14:textId="77777777" w:rsidR="00595CFF" w:rsidRPr="000F40B6" w:rsidRDefault="00595CFF" w:rsidP="00BB5A1E">
      <w:pPr>
        <w:tabs>
          <w:tab w:val="left" w:pos="1020"/>
        </w:tabs>
        <w:spacing w:after="0" w:line="240" w:lineRule="auto"/>
        <w:jc w:val="both"/>
        <w:rPr>
          <w:rFonts w:cs="Arial"/>
        </w:rPr>
      </w:pPr>
    </w:p>
    <w:p w14:paraId="6FD02998" w14:textId="0321E9E7" w:rsidR="00455823" w:rsidRPr="000F40B6" w:rsidRDefault="000651DF" w:rsidP="00BB5A1E">
      <w:pPr>
        <w:pStyle w:val="ListParagraph"/>
        <w:widowControl w:val="0"/>
        <w:numPr>
          <w:ilvl w:val="0"/>
          <w:numId w:val="15"/>
        </w:numPr>
        <w:tabs>
          <w:tab w:val="left" w:pos="1020"/>
        </w:tabs>
        <w:autoSpaceDE w:val="0"/>
        <w:autoSpaceDN w:val="0"/>
        <w:adjustRightInd w:val="0"/>
        <w:spacing w:after="0" w:line="240" w:lineRule="auto"/>
        <w:ind w:left="1380"/>
        <w:jc w:val="both"/>
        <w:rPr>
          <w:rFonts w:cs="Arial"/>
        </w:rPr>
      </w:pPr>
      <w:r w:rsidRPr="000F40B6">
        <w:rPr>
          <w:rFonts w:cs="Arial"/>
        </w:rPr>
        <w:t>a</w:t>
      </w:r>
      <w:r w:rsidR="00455823" w:rsidRPr="000F40B6">
        <w:rPr>
          <w:rFonts w:cs="Arial"/>
        </w:rPr>
        <w:t xml:space="preserve">t the 7th meeting of its Sessional Committee and in collaboration with the IUCN Cat Specialist Group, discuss the information provided to the Secretariat in response to Decision 14.DD and the report on the </w:t>
      </w:r>
      <w:r w:rsidR="00455823" w:rsidRPr="000F40B6">
        <w:rPr>
          <w:rFonts w:cs="Arial"/>
          <w:i/>
          <w:iCs/>
        </w:rPr>
        <w:t>Conservation status of the Cheetah populations of Botswana, Namibia and Zimbabwe and considerations for listing on CMS appendices</w:t>
      </w:r>
      <w:r w:rsidR="00455823" w:rsidRPr="000F40B6">
        <w:rPr>
          <w:rFonts w:cs="Arial"/>
        </w:rPr>
        <w:t xml:space="preserve">; and </w:t>
      </w:r>
    </w:p>
    <w:p w14:paraId="1FD8992B" w14:textId="77777777" w:rsidR="00455823" w:rsidRPr="000F40B6" w:rsidRDefault="00455823" w:rsidP="00BB5A1E">
      <w:pPr>
        <w:pStyle w:val="ListParagraph"/>
        <w:tabs>
          <w:tab w:val="left" w:pos="1020"/>
        </w:tabs>
        <w:spacing w:after="0" w:line="240" w:lineRule="auto"/>
        <w:ind w:left="2100"/>
        <w:jc w:val="both"/>
        <w:rPr>
          <w:rFonts w:cs="Arial"/>
        </w:rPr>
      </w:pPr>
    </w:p>
    <w:p w14:paraId="5378BE4B" w14:textId="77777777" w:rsidR="00455823" w:rsidRPr="000F40B6" w:rsidRDefault="00455823" w:rsidP="00BB5A1E">
      <w:pPr>
        <w:pStyle w:val="ListParagraph"/>
        <w:widowControl w:val="0"/>
        <w:numPr>
          <w:ilvl w:val="0"/>
          <w:numId w:val="15"/>
        </w:numPr>
        <w:tabs>
          <w:tab w:val="left" w:pos="1020"/>
        </w:tabs>
        <w:autoSpaceDE w:val="0"/>
        <w:autoSpaceDN w:val="0"/>
        <w:adjustRightInd w:val="0"/>
        <w:spacing w:after="0" w:line="240" w:lineRule="auto"/>
        <w:ind w:left="1380"/>
        <w:jc w:val="both"/>
        <w:rPr>
          <w:rFonts w:cs="Arial"/>
        </w:rPr>
      </w:pPr>
      <w:r w:rsidRPr="000F40B6">
        <w:rPr>
          <w:rFonts w:cs="Arial"/>
        </w:rPr>
        <w:t>provide recommendations to the Standing Committee at its 56</w:t>
      </w:r>
      <w:r w:rsidRPr="000F40B6">
        <w:rPr>
          <w:rFonts w:cs="Arial"/>
          <w:vertAlign w:val="superscript"/>
        </w:rPr>
        <w:t>th</w:t>
      </w:r>
      <w:r w:rsidRPr="000F40B6">
        <w:rPr>
          <w:rFonts w:cs="Arial"/>
        </w:rPr>
        <w:t xml:space="preserve"> or 57</w:t>
      </w:r>
      <w:r w:rsidRPr="000F40B6">
        <w:rPr>
          <w:rFonts w:cs="Arial"/>
          <w:vertAlign w:val="superscript"/>
        </w:rPr>
        <w:t>th</w:t>
      </w:r>
      <w:r w:rsidRPr="000F40B6">
        <w:rPr>
          <w:rFonts w:cs="Arial"/>
        </w:rPr>
        <w:t xml:space="preserve"> meeting.</w:t>
      </w:r>
    </w:p>
    <w:p w14:paraId="5A291B83" w14:textId="77777777" w:rsidR="00455823" w:rsidRPr="000F40B6" w:rsidRDefault="00455823" w:rsidP="000F40B6">
      <w:pPr>
        <w:spacing w:after="0" w:line="240" w:lineRule="auto"/>
        <w:rPr>
          <w:b/>
        </w:rPr>
      </w:pPr>
    </w:p>
    <w:p w14:paraId="1038F172" w14:textId="48114CA7" w:rsidR="00455823" w:rsidRPr="000F40B6" w:rsidRDefault="00455823" w:rsidP="00BB5A1E">
      <w:pPr>
        <w:tabs>
          <w:tab w:val="left" w:pos="1020"/>
        </w:tabs>
        <w:spacing w:after="0" w:line="240" w:lineRule="auto"/>
        <w:jc w:val="both"/>
        <w:rPr>
          <w:rFonts w:cs="Arial"/>
          <w:b/>
          <w:bCs/>
          <w:i/>
          <w:iCs/>
        </w:rPr>
      </w:pPr>
      <w:r w:rsidRPr="000F40B6">
        <w:rPr>
          <w:rFonts w:cs="Arial"/>
          <w:b/>
          <w:bCs/>
          <w:i/>
          <w:iCs/>
        </w:rPr>
        <w:lastRenderedPageBreak/>
        <w:t>Directed to the Standing Committee</w:t>
      </w:r>
      <w:r w:rsidR="00FE4C03" w:rsidRPr="000F40B6">
        <w:rPr>
          <w:rFonts w:cs="Arial"/>
          <w:b/>
          <w:bCs/>
          <w:i/>
          <w:iCs/>
        </w:rPr>
        <w:t>:</w:t>
      </w:r>
    </w:p>
    <w:p w14:paraId="12041BF1" w14:textId="77777777" w:rsidR="00595CFF" w:rsidRPr="000F40B6" w:rsidRDefault="00595CFF" w:rsidP="00595CFF">
      <w:pPr>
        <w:tabs>
          <w:tab w:val="left" w:pos="1020"/>
        </w:tabs>
        <w:spacing w:after="0" w:line="240" w:lineRule="auto"/>
        <w:ind w:left="1020" w:hanging="1020"/>
        <w:jc w:val="both"/>
        <w:rPr>
          <w:rFonts w:cs="Arial"/>
          <w:bCs/>
        </w:rPr>
      </w:pPr>
    </w:p>
    <w:p w14:paraId="042916B6" w14:textId="7D6D3126" w:rsidR="00EA0E79" w:rsidRPr="00AC2886" w:rsidRDefault="00CC6303" w:rsidP="00595CFF">
      <w:pPr>
        <w:tabs>
          <w:tab w:val="left" w:pos="1020"/>
        </w:tabs>
        <w:spacing w:after="0" w:line="240" w:lineRule="auto"/>
        <w:ind w:left="1020" w:hanging="1020"/>
        <w:jc w:val="both"/>
        <w:rPr>
          <w:rFonts w:cs="Arial"/>
          <w:bCs/>
          <w:iCs/>
        </w:rPr>
      </w:pPr>
      <w:r w:rsidRPr="000F40B6">
        <w:rPr>
          <w:rFonts w:cs="Arial"/>
          <w:bCs/>
        </w:rPr>
        <w:t>14.FF</w:t>
      </w:r>
      <w:r w:rsidRPr="000F40B6">
        <w:rPr>
          <w:rFonts w:cs="Arial"/>
          <w:bCs/>
        </w:rPr>
        <w:tab/>
      </w:r>
      <w:r w:rsidR="00455823" w:rsidRPr="000F40B6">
        <w:rPr>
          <w:rFonts w:cs="Arial"/>
          <w:bCs/>
        </w:rPr>
        <w:t>The Standing Committee is requested to consider the recommendations emanating from the Sessional Committee of the Scientific Council as per Decision 14.EE and approve or reject the recommendations.</w:t>
      </w:r>
    </w:p>
    <w:sectPr w:rsidR="00EA0E79" w:rsidRPr="00AC2886" w:rsidSect="00D93628">
      <w:headerReference w:type="first" r:id="rId37"/>
      <w:footerReference w:type="first" r:id="rId3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2B2D" w14:textId="77777777" w:rsidR="00AE0B91" w:rsidRDefault="00AE0B91" w:rsidP="002E0DE9">
      <w:pPr>
        <w:spacing w:after="0" w:line="240" w:lineRule="auto"/>
      </w:pPr>
      <w:r>
        <w:separator/>
      </w:r>
    </w:p>
  </w:endnote>
  <w:endnote w:type="continuationSeparator" w:id="0">
    <w:p w14:paraId="6CF2350E" w14:textId="77777777" w:rsidR="00AE0B91" w:rsidRDefault="00AE0B91" w:rsidP="002E0DE9">
      <w:pPr>
        <w:spacing w:after="0" w:line="240" w:lineRule="auto"/>
      </w:pPr>
      <w:r>
        <w:continuationSeparator/>
      </w:r>
    </w:p>
  </w:endnote>
  <w:endnote w:type="continuationNotice" w:id="1">
    <w:p w14:paraId="1088BDCF" w14:textId="77777777" w:rsidR="00AE0B91" w:rsidRDefault="00AE0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523" w14:textId="283E299D" w:rsidR="00602CA3" w:rsidRPr="00602CA3" w:rsidRDefault="00602CA3" w:rsidP="00602CA3">
    <w:pPr>
      <w:pStyle w:val="Footer"/>
      <w:jc w:val="center"/>
      <w:rPr>
        <w:sz w:val="18"/>
        <w:szCs w:val="18"/>
      </w:rPr>
    </w:pPr>
    <w:r w:rsidRPr="00602CA3">
      <w:rPr>
        <w:sz w:val="18"/>
        <w:szCs w:val="18"/>
      </w:rPr>
      <w:fldChar w:fldCharType="begin"/>
    </w:r>
    <w:r w:rsidRPr="00602CA3">
      <w:rPr>
        <w:sz w:val="18"/>
        <w:szCs w:val="18"/>
      </w:rPr>
      <w:instrText xml:space="preserve"> PAGE   \* MERGEFORMAT </w:instrText>
    </w:r>
    <w:r w:rsidRPr="00602CA3">
      <w:rPr>
        <w:sz w:val="18"/>
        <w:szCs w:val="18"/>
      </w:rPr>
      <w:fldChar w:fldCharType="separate"/>
    </w:r>
    <w:r w:rsidRPr="00602CA3">
      <w:rPr>
        <w:noProof/>
        <w:sz w:val="18"/>
        <w:szCs w:val="18"/>
      </w:rPr>
      <w:t>2</w:t>
    </w:r>
    <w:r w:rsidRPr="00602CA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ED66" w14:textId="77777777" w:rsidR="00AE0B91" w:rsidRDefault="00AE0B91" w:rsidP="002E0DE9">
      <w:pPr>
        <w:spacing w:after="0" w:line="240" w:lineRule="auto"/>
      </w:pPr>
      <w:r>
        <w:separator/>
      </w:r>
    </w:p>
  </w:footnote>
  <w:footnote w:type="continuationSeparator" w:id="0">
    <w:p w14:paraId="65C5D95D" w14:textId="77777777" w:rsidR="00AE0B91" w:rsidRDefault="00AE0B91" w:rsidP="002E0DE9">
      <w:pPr>
        <w:spacing w:after="0" w:line="240" w:lineRule="auto"/>
      </w:pPr>
      <w:r>
        <w:continuationSeparator/>
      </w:r>
    </w:p>
  </w:footnote>
  <w:footnote w:type="continuationNotice" w:id="1">
    <w:p w14:paraId="4F842350" w14:textId="77777777" w:rsidR="00AE0B91" w:rsidRDefault="00AE0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07F0E7C8" w:rsidR="002E0DE9" w:rsidRPr="002E0DE9" w:rsidRDefault="002E0DE9" w:rsidP="002E0DE9">
    <w:pPr>
      <w:pStyle w:val="Header"/>
      <w:pBdr>
        <w:bottom w:val="single" w:sz="4" w:space="1" w:color="auto"/>
      </w:pBdr>
      <w:rPr>
        <w:i/>
        <w:sz w:val="18"/>
        <w:szCs w:val="18"/>
      </w:rPr>
    </w:pPr>
    <w:r w:rsidRPr="000F40B6">
      <w:rPr>
        <w:rFonts w:eastAsia="Times New Roman" w:cs="Arial"/>
        <w:i/>
        <w:sz w:val="18"/>
        <w:szCs w:val="18"/>
        <w:lang w:val="en-GB"/>
      </w:rPr>
      <w:t>UNEP/CMS/COP1</w:t>
    </w:r>
    <w:r w:rsidR="00842B75" w:rsidRPr="000F40B6">
      <w:rPr>
        <w:rFonts w:eastAsia="Times New Roman" w:cs="Arial"/>
        <w:i/>
        <w:sz w:val="18"/>
        <w:szCs w:val="18"/>
        <w:lang w:val="en-GB"/>
      </w:rPr>
      <w:t>4</w:t>
    </w:r>
    <w:r w:rsidRPr="000F40B6">
      <w:rPr>
        <w:rFonts w:eastAsia="Times New Roman" w:cs="Arial"/>
        <w:i/>
        <w:sz w:val="18"/>
        <w:szCs w:val="18"/>
        <w:lang w:val="en-GB"/>
      </w:rPr>
      <w:t>/</w:t>
    </w:r>
    <w:r w:rsidR="006A7DC4" w:rsidRPr="000F40B6">
      <w:rPr>
        <w:rFonts w:eastAsia="Times New Roman" w:cs="Arial"/>
        <w:i/>
        <w:sz w:val="18"/>
        <w:szCs w:val="18"/>
        <w:lang w:val="en-GB"/>
      </w:rPr>
      <w:t>Doc</w:t>
    </w:r>
    <w:r w:rsidR="0035024E" w:rsidRPr="000F40B6">
      <w:rPr>
        <w:rFonts w:eastAsia="Times New Roman" w:cs="Arial"/>
        <w:i/>
        <w:sz w:val="18"/>
        <w:szCs w:val="18"/>
        <w:lang w:val="en-GB"/>
      </w:rPr>
      <w:t>.</w:t>
    </w:r>
    <w:r w:rsidR="007B5A7B" w:rsidRPr="000F40B6">
      <w:rPr>
        <w:rFonts w:eastAsia="Times New Roman" w:cs="Arial"/>
        <w:i/>
        <w:sz w:val="18"/>
        <w:szCs w:val="18"/>
        <w:lang w:val="en-GB"/>
      </w:rPr>
      <w:t>29.1</w:t>
    </w:r>
    <w:r w:rsidR="00AA01A7" w:rsidRPr="000F40B6">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7386" w14:textId="662CB4BF" w:rsidR="007B5A7B" w:rsidRPr="002E0DE9" w:rsidRDefault="007B5A7B" w:rsidP="007B5A7B">
    <w:pPr>
      <w:pStyle w:val="Header"/>
      <w:pBdr>
        <w:bottom w:val="single" w:sz="4" w:space="1" w:color="auto"/>
      </w:pBdr>
      <w:jc w:val="right"/>
      <w:rPr>
        <w:i/>
        <w:sz w:val="18"/>
        <w:szCs w:val="18"/>
      </w:rPr>
    </w:pPr>
    <w:r w:rsidRPr="000F40B6">
      <w:rPr>
        <w:rFonts w:eastAsia="Times New Roman" w:cs="Arial"/>
        <w:i/>
        <w:sz w:val="18"/>
        <w:szCs w:val="18"/>
        <w:lang w:val="en-GB"/>
      </w:rPr>
      <w:t>UNEP/CMS/COP14/Doc.29.1</w:t>
    </w:r>
    <w:r w:rsidR="00AC2886" w:rsidRPr="000F40B6">
      <w:rPr>
        <w:rFonts w:eastAsia="Times New Roman" w:cs="Arial"/>
        <w:i/>
        <w:sz w:val="18"/>
        <w:szCs w:val="18"/>
        <w:lang w:val="en-GB"/>
      </w:rPr>
      <w:t>/Rev.1</w:t>
    </w:r>
  </w:p>
  <w:p w14:paraId="614278D1" w14:textId="468A26F6" w:rsidR="002E0DE9" w:rsidRPr="007B5A7B" w:rsidRDefault="002E0DE9" w:rsidP="007B5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5209" w14:textId="04917906" w:rsidR="007B5A7B" w:rsidRPr="002E0DE9" w:rsidRDefault="007B5A7B" w:rsidP="007B5A7B">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Doc.29.1/</w:t>
    </w:r>
    <w:r w:rsidR="000F40B6">
      <w:rPr>
        <w:rFonts w:eastAsia="Times New Roman" w:cs="Arial"/>
        <w:i/>
        <w:sz w:val="18"/>
        <w:szCs w:val="18"/>
        <w:lang w:val="en-GB"/>
      </w:rPr>
      <w:t>Rev.1/</w:t>
    </w:r>
    <w:r>
      <w:rPr>
        <w:rFonts w:eastAsia="Times New Roman" w:cs="Arial"/>
        <w:i/>
        <w:sz w:val="18"/>
        <w:szCs w:val="18"/>
        <w:lang w:val="en-GB"/>
      </w:rPr>
      <w:t>Annex</w:t>
    </w:r>
  </w:p>
  <w:p w14:paraId="2EAE9469" w14:textId="77777777" w:rsidR="007B5A7B" w:rsidRDefault="007B5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0428D"/>
    <w:multiLevelType w:val="hybridMultilevel"/>
    <w:tmpl w:val="0148A5AE"/>
    <w:lvl w:ilvl="0" w:tplc="87D8CB9E">
      <w:start w:val="1"/>
      <w:numFmt w:val="lowerLetter"/>
      <w:lvlText w:val="%1)"/>
      <w:lvlJc w:val="left"/>
      <w:pPr>
        <w:ind w:left="780" w:hanging="360"/>
      </w:pPr>
      <w:rPr>
        <w:rFonts w:hint="default"/>
        <w:sz w:val="20"/>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15:restartNumberingAfterBreak="0">
    <w:nsid w:val="5BF50F59"/>
    <w:multiLevelType w:val="hybridMultilevel"/>
    <w:tmpl w:val="773483AE"/>
    <w:lvl w:ilvl="0" w:tplc="9630373C">
      <w:start w:val="1"/>
      <w:numFmt w:val="decimal"/>
      <w:lvlText w:val="%1."/>
      <w:lvlJc w:val="left"/>
      <w:pPr>
        <w:ind w:left="360" w:hanging="360"/>
      </w:pPr>
      <w:rPr>
        <w:rFonts w:hint="default"/>
        <w:i w:val="0"/>
        <w:i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5CB13D95"/>
    <w:multiLevelType w:val="hybridMultilevel"/>
    <w:tmpl w:val="A134BE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6E80FCB"/>
    <w:multiLevelType w:val="hybridMultilevel"/>
    <w:tmpl w:val="3BBAD21C"/>
    <w:lvl w:ilvl="0" w:tplc="10000017">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45C33FA"/>
    <w:multiLevelType w:val="hybridMultilevel"/>
    <w:tmpl w:val="7C44A0EE"/>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B524DCB"/>
    <w:multiLevelType w:val="hybridMultilevel"/>
    <w:tmpl w:val="BE123920"/>
    <w:lvl w:ilvl="0" w:tplc="CEECE10E">
      <w:start w:val="1"/>
      <w:numFmt w:val="lowerLetter"/>
      <w:lvlText w:val="%1)"/>
      <w:lvlJc w:val="left"/>
      <w:pPr>
        <w:ind w:left="780" w:hanging="360"/>
      </w:pPr>
      <w:rPr>
        <w:rFonts w:hint="default"/>
        <w:sz w:val="22"/>
        <w:szCs w:val="22"/>
      </w:r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87760"/>
    <w:multiLevelType w:val="hybridMultilevel"/>
    <w:tmpl w:val="B3567AC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028725">
    <w:abstractNumId w:val="3"/>
  </w:num>
  <w:num w:numId="2" w16cid:durableId="1342467551">
    <w:abstractNumId w:val="10"/>
  </w:num>
  <w:num w:numId="3" w16cid:durableId="1569996155">
    <w:abstractNumId w:val="0"/>
  </w:num>
  <w:num w:numId="4" w16cid:durableId="503712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
  </w:num>
  <w:num w:numId="8" w16cid:durableId="657730385">
    <w:abstractNumId w:val="13"/>
  </w:num>
  <w:num w:numId="9" w16cid:durableId="1423987868">
    <w:abstractNumId w:val="5"/>
  </w:num>
  <w:num w:numId="10" w16cid:durableId="423039572">
    <w:abstractNumId w:val="9"/>
  </w:num>
  <w:num w:numId="11" w16cid:durableId="1407603775">
    <w:abstractNumId w:val="7"/>
  </w:num>
  <w:num w:numId="12" w16cid:durableId="1940871286">
    <w:abstractNumId w:val="6"/>
  </w:num>
  <w:num w:numId="13" w16cid:durableId="1488087273">
    <w:abstractNumId w:val="14"/>
  </w:num>
  <w:num w:numId="14" w16cid:durableId="832919256">
    <w:abstractNumId w:val="4"/>
  </w:num>
  <w:num w:numId="15" w16cid:durableId="1163669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51DF"/>
    <w:rsid w:val="000654B7"/>
    <w:rsid w:val="000661B2"/>
    <w:rsid w:val="00081045"/>
    <w:rsid w:val="000C3415"/>
    <w:rsid w:val="000D4A01"/>
    <w:rsid w:val="000F40B6"/>
    <w:rsid w:val="00103C7C"/>
    <w:rsid w:val="00137609"/>
    <w:rsid w:val="00160119"/>
    <w:rsid w:val="00177179"/>
    <w:rsid w:val="00184004"/>
    <w:rsid w:val="00184287"/>
    <w:rsid w:val="00190ADA"/>
    <w:rsid w:val="001F43DB"/>
    <w:rsid w:val="002326AB"/>
    <w:rsid w:val="00235010"/>
    <w:rsid w:val="00284272"/>
    <w:rsid w:val="002B2806"/>
    <w:rsid w:val="002E0DE9"/>
    <w:rsid w:val="002E6A7D"/>
    <w:rsid w:val="003114D4"/>
    <w:rsid w:val="00331D38"/>
    <w:rsid w:val="0035024E"/>
    <w:rsid w:val="003669FF"/>
    <w:rsid w:val="003C569E"/>
    <w:rsid w:val="003E78F2"/>
    <w:rsid w:val="00431FE3"/>
    <w:rsid w:val="00443325"/>
    <w:rsid w:val="004531F1"/>
    <w:rsid w:val="00455823"/>
    <w:rsid w:val="00457A20"/>
    <w:rsid w:val="004714F5"/>
    <w:rsid w:val="00472BCE"/>
    <w:rsid w:val="00495B71"/>
    <w:rsid w:val="004C015B"/>
    <w:rsid w:val="004C1FDD"/>
    <w:rsid w:val="00515118"/>
    <w:rsid w:val="00516A25"/>
    <w:rsid w:val="00531BD1"/>
    <w:rsid w:val="005330F7"/>
    <w:rsid w:val="00537F3D"/>
    <w:rsid w:val="00563598"/>
    <w:rsid w:val="0059075E"/>
    <w:rsid w:val="00595CFF"/>
    <w:rsid w:val="00597EB1"/>
    <w:rsid w:val="005A2A3E"/>
    <w:rsid w:val="005B23A6"/>
    <w:rsid w:val="005C28E8"/>
    <w:rsid w:val="005C5625"/>
    <w:rsid w:val="005C5C48"/>
    <w:rsid w:val="005E6D3C"/>
    <w:rsid w:val="005F738C"/>
    <w:rsid w:val="00602CA3"/>
    <w:rsid w:val="00610891"/>
    <w:rsid w:val="006704FB"/>
    <w:rsid w:val="00670E17"/>
    <w:rsid w:val="006867A3"/>
    <w:rsid w:val="006A0C15"/>
    <w:rsid w:val="006A7DC4"/>
    <w:rsid w:val="006C0316"/>
    <w:rsid w:val="006D2054"/>
    <w:rsid w:val="00704E4A"/>
    <w:rsid w:val="007259EC"/>
    <w:rsid w:val="00786961"/>
    <w:rsid w:val="007923B9"/>
    <w:rsid w:val="007B5A7B"/>
    <w:rsid w:val="00816618"/>
    <w:rsid w:val="00820572"/>
    <w:rsid w:val="00837BC1"/>
    <w:rsid w:val="00842B75"/>
    <w:rsid w:val="00871567"/>
    <w:rsid w:val="00871E2C"/>
    <w:rsid w:val="00872FF8"/>
    <w:rsid w:val="008852CE"/>
    <w:rsid w:val="008940E0"/>
    <w:rsid w:val="00896794"/>
    <w:rsid w:val="008B0AC3"/>
    <w:rsid w:val="008C3A4A"/>
    <w:rsid w:val="008D62C1"/>
    <w:rsid w:val="008D7F9C"/>
    <w:rsid w:val="008E399F"/>
    <w:rsid w:val="0092141A"/>
    <w:rsid w:val="00933B90"/>
    <w:rsid w:val="0093713A"/>
    <w:rsid w:val="00970190"/>
    <w:rsid w:val="009802BE"/>
    <w:rsid w:val="009A08AE"/>
    <w:rsid w:val="009A2337"/>
    <w:rsid w:val="009B28A1"/>
    <w:rsid w:val="009B3CF3"/>
    <w:rsid w:val="009C162D"/>
    <w:rsid w:val="009F6C60"/>
    <w:rsid w:val="00A44ED2"/>
    <w:rsid w:val="00A45996"/>
    <w:rsid w:val="00A5442D"/>
    <w:rsid w:val="00A766AF"/>
    <w:rsid w:val="00A90FBC"/>
    <w:rsid w:val="00A93363"/>
    <w:rsid w:val="00AA01A7"/>
    <w:rsid w:val="00AC2886"/>
    <w:rsid w:val="00AD4F4C"/>
    <w:rsid w:val="00AE0B91"/>
    <w:rsid w:val="00AF63ED"/>
    <w:rsid w:val="00B2055E"/>
    <w:rsid w:val="00B33183"/>
    <w:rsid w:val="00B51A11"/>
    <w:rsid w:val="00B51DC4"/>
    <w:rsid w:val="00B609A5"/>
    <w:rsid w:val="00B665AB"/>
    <w:rsid w:val="00B716CD"/>
    <w:rsid w:val="00B81CB2"/>
    <w:rsid w:val="00B86FD6"/>
    <w:rsid w:val="00B93B28"/>
    <w:rsid w:val="00BB5A1E"/>
    <w:rsid w:val="00BB7FAE"/>
    <w:rsid w:val="00BC60DB"/>
    <w:rsid w:val="00BC76F9"/>
    <w:rsid w:val="00BE54DD"/>
    <w:rsid w:val="00C01ED7"/>
    <w:rsid w:val="00C108C1"/>
    <w:rsid w:val="00C22028"/>
    <w:rsid w:val="00C235F9"/>
    <w:rsid w:val="00C32E9F"/>
    <w:rsid w:val="00C32F50"/>
    <w:rsid w:val="00C34F42"/>
    <w:rsid w:val="00C4249B"/>
    <w:rsid w:val="00C47A97"/>
    <w:rsid w:val="00C600B3"/>
    <w:rsid w:val="00C7409D"/>
    <w:rsid w:val="00C974A1"/>
    <w:rsid w:val="00CA4264"/>
    <w:rsid w:val="00CC05A7"/>
    <w:rsid w:val="00CC20D1"/>
    <w:rsid w:val="00CC6303"/>
    <w:rsid w:val="00CE1D28"/>
    <w:rsid w:val="00CF5D3B"/>
    <w:rsid w:val="00D17A97"/>
    <w:rsid w:val="00D40160"/>
    <w:rsid w:val="00D418E6"/>
    <w:rsid w:val="00D42A43"/>
    <w:rsid w:val="00D43D67"/>
    <w:rsid w:val="00D4691A"/>
    <w:rsid w:val="00D8210B"/>
    <w:rsid w:val="00D93628"/>
    <w:rsid w:val="00DA7DEE"/>
    <w:rsid w:val="00DC731D"/>
    <w:rsid w:val="00DD1FBC"/>
    <w:rsid w:val="00DD4314"/>
    <w:rsid w:val="00DD57DD"/>
    <w:rsid w:val="00DE481B"/>
    <w:rsid w:val="00E374D0"/>
    <w:rsid w:val="00E4182C"/>
    <w:rsid w:val="00E56C45"/>
    <w:rsid w:val="00E77D51"/>
    <w:rsid w:val="00EA0E79"/>
    <w:rsid w:val="00EB3205"/>
    <w:rsid w:val="00F071CF"/>
    <w:rsid w:val="00F166B9"/>
    <w:rsid w:val="00F231E8"/>
    <w:rsid w:val="00F26BA0"/>
    <w:rsid w:val="00F41368"/>
    <w:rsid w:val="00F53636"/>
    <w:rsid w:val="00F7155B"/>
    <w:rsid w:val="00F74F81"/>
    <w:rsid w:val="00F75271"/>
    <w:rsid w:val="00F75474"/>
    <w:rsid w:val="00FA29AC"/>
    <w:rsid w:val="00FA5582"/>
    <w:rsid w:val="00FE321E"/>
    <w:rsid w:val="00FE4C03"/>
    <w:rsid w:val="00FF6285"/>
    <w:rsid w:val="3558D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99"/>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styleId="Hyperlink">
    <w:name w:val="Hyperlink"/>
    <w:uiPriority w:val="99"/>
    <w:rsid w:val="007B5A7B"/>
    <w:rPr>
      <w:rFonts w:cs="Times New Roman"/>
      <w:color w:val="0000FF"/>
      <w:u w:val="single"/>
    </w:rPr>
  </w:style>
  <w:style w:type="character" w:customStyle="1" w:styleId="ListParagraphChar">
    <w:name w:val="List Paragraph Char"/>
    <w:link w:val="ListParagraph"/>
    <w:locked/>
    <w:rsid w:val="007B5A7B"/>
  </w:style>
  <w:style w:type="paragraph" w:styleId="Revision">
    <w:name w:val="Revision"/>
    <w:hidden/>
    <w:uiPriority w:val="99"/>
    <w:semiHidden/>
    <w:rsid w:val="00F41368"/>
    <w:pPr>
      <w:spacing w:after="0" w:line="240" w:lineRule="auto"/>
    </w:pPr>
  </w:style>
  <w:style w:type="character" w:styleId="Mention">
    <w:name w:val="Mention"/>
    <w:basedOn w:val="DefaultParagraphFont"/>
    <w:uiPriority w:val="99"/>
    <w:unhideWhenUsed/>
    <w:rsid w:val="00970190"/>
    <w:rPr>
      <w:color w:val="2B579A"/>
      <w:shd w:val="clear" w:color="auto" w:fill="E1DFDD"/>
    </w:rPr>
  </w:style>
  <w:style w:type="character" w:styleId="UnresolvedMention">
    <w:name w:val="Unresolved Mention"/>
    <w:basedOn w:val="DefaultParagraphFont"/>
    <w:uiPriority w:val="99"/>
    <w:semiHidden/>
    <w:unhideWhenUsed/>
    <w:rsid w:val="0098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86-1387-joint-cites-cms-african-carnivores-initiative" TargetMode="External"/><Relationship Id="rId18" Type="http://schemas.openxmlformats.org/officeDocument/2006/relationships/hyperlink" Target="https://www.cms.int/en/document/cms-cites-joint-work-programmme-2021-2025" TargetMode="External"/><Relationship Id="rId26" Type="http://schemas.openxmlformats.org/officeDocument/2006/relationships/hyperlink" Target="https://www.cms.int/en/document/conservation-and-management-leopard-panthera-pardus-africa" TargetMode="External"/><Relationship Id="rId39" Type="http://schemas.openxmlformats.org/officeDocument/2006/relationships/fontTable" Target="fontTable.xml"/><Relationship Id="rId21" Type="http://schemas.openxmlformats.org/officeDocument/2006/relationships/hyperlink" Target="https://www.cms.int/en/page/decisions-1392-1395-conservation-and-management-cheetah-acinonyx-jubatus-and-african-wild-do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int/en/page/decisions-1386-1387-joint-cites-cms-african-carnivores-initiative" TargetMode="External"/><Relationship Id="rId17" Type="http://schemas.openxmlformats.org/officeDocument/2006/relationships/hyperlink" Target="https://www.cms.int/en/page/decisions-1386-1387-joint-cites-cms-african-carnivores-initiative" TargetMode="External"/><Relationship Id="rId25" Type="http://schemas.openxmlformats.org/officeDocument/2006/relationships/hyperlink" Target="https://www.cms.int/en/meeting/second-meeting-range-states-joint-cites-cms-african-carnivores-initiative" TargetMode="External"/><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ms.int/sites/default/files/document/cms_cop13_res.13.4_cites-cms-carnivores-initiative_e.pdf" TargetMode="External"/><Relationship Id="rId20" Type="http://schemas.openxmlformats.org/officeDocument/2006/relationships/hyperlink" Target="https://www.cms.int/en/page/decisions-1388-1391-conservation-and-management-african-lion-panthera-leo" TargetMode="External"/><Relationship Id="rId29" Type="http://schemas.openxmlformats.org/officeDocument/2006/relationships/hyperlink" Target="https://cites.org/eng/dec/index.php/443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programme-work-joint-cites-cms-african-carnivores-initiative-0"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sites/default/files/document/cms-cites_aci1%20_outcomes.1_communiqu%C3%A9_e.pdf" TargetMode="External"/><Relationship Id="rId23" Type="http://schemas.openxmlformats.org/officeDocument/2006/relationships/hyperlink" Target="https://www.cms.int/en/meeting/second-meeting-range-states-joint-cites-cms-african-carnivores-initiative" TargetMode="External"/><Relationship Id="rId28" Type="http://schemas.openxmlformats.org/officeDocument/2006/relationships/hyperlink" Target="https://portals.iucn.org/library/sites/library/files/documents/2023-009-En.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ms.int/sites/default/files/document/cms_stc52_outcome-5_pow-joint-cites-cms-african-carnivores-initiative_e_0.pdf" TargetMode="External"/><Relationship Id="rId31" Type="http://schemas.openxmlformats.org/officeDocument/2006/relationships/hyperlink" Target="https://www.cms.int/en/meeting/second-meeting-range-states-joint-cites-cms-african-carnivores-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ites/default/files/document/African_Lions_Meeting_Communique_E.pdf" TargetMode="External"/><Relationship Id="rId22" Type="http://schemas.openxmlformats.org/officeDocument/2006/relationships/hyperlink" Target="https://www.cms.int/en/page/decisions-1396-1397-conservation-and-management-leopard-panthera-pardus-africa" TargetMode="External"/><Relationship Id="rId27" Type="http://schemas.openxmlformats.org/officeDocument/2006/relationships/hyperlink" Target="https://www.cms.int/en/document/guidelines-conservation-lions-africa-available-english-and-french-only" TargetMode="External"/><Relationship Id="rId30" Type="http://schemas.openxmlformats.org/officeDocument/2006/relationships/hyperlink" Target="https://www.cms.int/en/document/updates-and-prioritisation-activities-programme-work-joint-cites-cms-african-carnivor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07C5A9B4-3C36-4461-9972-95B0271E8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A9692-39AF-4871-8314-0D220A29B546}">
  <ds:schemaRefs>
    <ds:schemaRef ds:uri="c15478a5-0be8-4f5d-8383-b307d5ba8bf6"/>
    <ds:schemaRef ds:uri="a7b50396-0b06-45c1-b28e-46f86d566a10"/>
    <ds:schemaRef ds:uri="http://schemas.microsoft.com/office/infopath/2007/PartnerControls"/>
    <ds:schemaRef ds:uri="http://schemas.openxmlformats.org/package/2006/metadata/core-properties"/>
    <ds:schemaRef ds:uri="985ec44e-1bab-4c0b-9df0-6ba128686fc9"/>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2992</Words>
  <Characters>17057</Characters>
  <Application>Microsoft Office Word</Application>
  <DocSecurity>0</DocSecurity>
  <Lines>142</Lines>
  <Paragraphs>40</Paragraphs>
  <ScaleCrop>false</ScaleCrop>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2023-09-13T09:59:00Z</dcterms:created>
  <dcterms:modified xsi:type="dcterms:W3CDTF">2023-09-13T09:59:00Z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