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7B7E" w14:textId="77777777" w:rsidR="00355BE3" w:rsidRDefault="00355BE3" w:rsidP="00355BE3">
      <w:pPr>
        <w:pStyle w:val="Heading2"/>
        <w:keepNext w:val="0"/>
        <w:ind w:left="-90" w:right="11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ADDENDUM 1</w:t>
      </w:r>
    </w:p>
    <w:p w14:paraId="29165735" w14:textId="65C5B272" w:rsidR="00355BE3" w:rsidRDefault="00F94A0C" w:rsidP="00355BE3">
      <w:pPr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In-session version</w:t>
      </w:r>
    </w:p>
    <w:p w14:paraId="1274B462" w14:textId="77777777" w:rsidR="00F94A0C" w:rsidRPr="00275CED" w:rsidRDefault="00F94A0C" w:rsidP="00355BE3">
      <w:pPr>
        <w:jc w:val="right"/>
        <w:rPr>
          <w:sz w:val="22"/>
          <w:szCs w:val="22"/>
          <w:lang w:val="en-GB"/>
        </w:rPr>
      </w:pPr>
    </w:p>
    <w:p w14:paraId="591C5C34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3E24AC" w:rsidRDefault="00355BE3" w:rsidP="00355BE3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>(arising from ScC-SC</w:t>
      </w:r>
      <w:r w:rsidR="009163C0">
        <w:rPr>
          <w:rFonts w:cs="Arial"/>
          <w:b w:val="0"/>
          <w:sz w:val="22"/>
          <w:szCs w:val="22"/>
          <w:lang w:val="en-GB"/>
        </w:rPr>
        <w:t>6</w:t>
      </w:r>
      <w:r>
        <w:rPr>
          <w:rFonts w:cs="Arial"/>
          <w:b w:val="0"/>
          <w:sz w:val="22"/>
          <w:szCs w:val="22"/>
          <w:lang w:val="en-GB"/>
        </w:rPr>
        <w:t xml:space="preserve">) </w:t>
      </w:r>
    </w:p>
    <w:p w14:paraId="0C19D427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</w:p>
    <w:p w14:paraId="71A84395" w14:textId="23BB4A4C" w:rsidR="00743376" w:rsidRDefault="00F31A60" w:rsidP="007B59A3">
      <w:pPr>
        <w:jc w:val="center"/>
        <w:rPr>
          <w:b/>
          <w:sz w:val="22"/>
          <w:szCs w:val="22"/>
        </w:rPr>
      </w:pPr>
      <w:r w:rsidRPr="00F31A60">
        <w:rPr>
          <w:b/>
          <w:sz w:val="22"/>
          <w:szCs w:val="22"/>
        </w:rPr>
        <w:t>WEST AFRICAN ELEPHANT MOU</w:t>
      </w:r>
    </w:p>
    <w:p w14:paraId="268E260F" w14:textId="77777777" w:rsidR="007B59A3" w:rsidRPr="00743376" w:rsidRDefault="007B59A3" w:rsidP="007B59A3">
      <w:pPr>
        <w:jc w:val="center"/>
        <w:rPr>
          <w:sz w:val="22"/>
          <w:szCs w:val="22"/>
        </w:rPr>
      </w:pPr>
    </w:p>
    <w:p w14:paraId="5F359992" w14:textId="65DDD9F5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  <w:r w:rsidRPr="00FE4814">
        <w:rPr>
          <w:rFonts w:cs="Arial"/>
          <w:sz w:val="22"/>
          <w:szCs w:val="22"/>
        </w:rPr>
        <w:t>UNEP/CMS/COP1</w:t>
      </w:r>
      <w:r w:rsidR="009163C0">
        <w:rPr>
          <w:rFonts w:cs="Arial"/>
          <w:sz w:val="22"/>
          <w:szCs w:val="22"/>
        </w:rPr>
        <w:t>4</w:t>
      </w:r>
      <w:r w:rsidRPr="00FE4814">
        <w:rPr>
          <w:rFonts w:cs="Arial"/>
          <w:sz w:val="22"/>
          <w:szCs w:val="22"/>
        </w:rPr>
        <w:t>/</w:t>
      </w:r>
      <w:r w:rsidR="00EF6089" w:rsidRPr="00EF6089">
        <w:rPr>
          <w:b w:val="0"/>
          <w:bCs w:val="0"/>
          <w:sz w:val="18"/>
        </w:rPr>
        <w:t xml:space="preserve"> </w:t>
      </w:r>
      <w:r w:rsidR="00EF6089" w:rsidRPr="00EF6089">
        <w:rPr>
          <w:rFonts w:cs="Arial"/>
          <w:sz w:val="22"/>
          <w:szCs w:val="22"/>
        </w:rPr>
        <w:t>Doc.29.4.2</w:t>
      </w:r>
    </w:p>
    <w:p w14:paraId="75F26AAD" w14:textId="77777777" w:rsidR="00F94A0C" w:rsidRDefault="00F94A0C" w:rsidP="00F94A0C"/>
    <w:p w14:paraId="6A5107F3" w14:textId="4EAECFC7" w:rsidR="00F94A0C" w:rsidRPr="00F94A0C" w:rsidRDefault="00F94A0C" w:rsidP="00F94A0C">
      <w:pPr>
        <w:jc w:val="center"/>
        <w:rPr>
          <w:b/>
          <w:bCs/>
          <w:i/>
          <w:iCs/>
          <w:sz w:val="22"/>
          <w:szCs w:val="22"/>
        </w:rPr>
      </w:pPr>
      <w:r w:rsidRPr="00F94A0C">
        <w:rPr>
          <w:b/>
          <w:bCs/>
          <w:i/>
          <w:iCs/>
          <w:sz w:val="22"/>
          <w:szCs w:val="22"/>
        </w:rPr>
        <w:t>(ScC-SC6 Agenda item 11.4.2)</w:t>
      </w:r>
    </w:p>
    <w:p w14:paraId="26516C5A" w14:textId="77777777" w:rsidR="00355BE3" w:rsidRPr="009E5236" w:rsidRDefault="00355BE3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5B60772A" w14:textId="77777777" w:rsidR="00167370" w:rsidRPr="00743376" w:rsidRDefault="00167370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22E43B99" w14:textId="77777777" w:rsidR="00170AB1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RECOMMENDATIONS TO COP1</w:t>
      </w:r>
      <w:r>
        <w:rPr>
          <w:rFonts w:cs="Arial"/>
          <w:b/>
          <w:sz w:val="22"/>
          <w:szCs w:val="22"/>
        </w:rPr>
        <w:t>4</w:t>
      </w:r>
    </w:p>
    <w:p w14:paraId="5CA177C9" w14:textId="77777777" w:rsidR="00CB1C92" w:rsidRDefault="00CB1C92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1C3F9B25" w14:textId="77777777" w:rsidR="006302EB" w:rsidRPr="00CB1C92" w:rsidRDefault="006302EB" w:rsidP="00473F68">
      <w:pPr>
        <w:tabs>
          <w:tab w:val="left" w:pos="102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The Scientific Council recommends COP14 to accept the recommendations contained in this document.</w:t>
      </w:r>
    </w:p>
    <w:p w14:paraId="1420DC1D" w14:textId="77777777" w:rsidR="006739F6" w:rsidRDefault="006739F6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2B5BF81B" w14:textId="77777777" w:rsidR="00473F68" w:rsidRDefault="00473F68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2FD7480B" w14:textId="3208BBFE" w:rsidR="00170AB1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GENERAL COMMENTS ON THE DOCUMENT</w:t>
      </w:r>
    </w:p>
    <w:p w14:paraId="4443DD80" w14:textId="77777777" w:rsidR="00170AB1" w:rsidRDefault="00170AB1" w:rsidP="00170AB1">
      <w:pPr>
        <w:tabs>
          <w:tab w:val="left" w:pos="1020"/>
        </w:tabs>
        <w:rPr>
          <w:rFonts w:cs="Arial"/>
          <w:sz w:val="22"/>
          <w:szCs w:val="22"/>
        </w:rPr>
      </w:pPr>
    </w:p>
    <w:p w14:paraId="4BF26C2E" w14:textId="1B028330" w:rsidR="00FE7481" w:rsidRDefault="006302EB" w:rsidP="00170AB1">
      <w:pPr>
        <w:tabs>
          <w:tab w:val="left" w:pos="10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 comments</w:t>
      </w:r>
    </w:p>
    <w:p w14:paraId="58BD8E00" w14:textId="77777777" w:rsidR="00B710D2" w:rsidRDefault="00B710D2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6672F614" w14:textId="77777777" w:rsidR="00473F68" w:rsidRDefault="00473F68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4A9B2817" w14:textId="5987DB3C" w:rsidR="00170AB1" w:rsidRPr="008F20D3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COMMENTS ON SPECIFIC SECTIONS/ </w:t>
      </w:r>
      <w:r w:rsidRPr="00DF4423">
        <w:rPr>
          <w:rFonts w:cs="Arial"/>
          <w:b/>
          <w:sz w:val="22"/>
          <w:szCs w:val="22"/>
        </w:rPr>
        <w:t>INCLUDING POSSI</w:t>
      </w:r>
      <w:r>
        <w:rPr>
          <w:rFonts w:cs="Arial"/>
          <w:b/>
          <w:sz w:val="22"/>
          <w:szCs w:val="22"/>
        </w:rPr>
        <w:t>BLE PROPOSALS FOR TEXT REVISION</w:t>
      </w:r>
    </w:p>
    <w:p w14:paraId="1B193748" w14:textId="77777777" w:rsidR="00170AB1" w:rsidRDefault="00170AB1" w:rsidP="00170AB1">
      <w:pPr>
        <w:tabs>
          <w:tab w:val="left" w:pos="1020"/>
        </w:tabs>
        <w:rPr>
          <w:rFonts w:cs="Arial"/>
          <w:sz w:val="22"/>
          <w:szCs w:val="22"/>
        </w:rPr>
      </w:pPr>
    </w:p>
    <w:p w14:paraId="01ED1126" w14:textId="0D44E2F2" w:rsidR="007117FE" w:rsidRPr="00743376" w:rsidRDefault="006739F6" w:rsidP="00355BE3">
      <w:pPr>
        <w:tabs>
          <w:tab w:val="left" w:pos="10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 comments</w:t>
      </w:r>
    </w:p>
    <w:sectPr w:rsidR="007117FE" w:rsidRPr="00743376" w:rsidSect="00950CDA">
      <w:headerReference w:type="even" r:id="rId10"/>
      <w:footerReference w:type="even" r:id="rId11"/>
      <w:headerReference w:type="first" r:id="rId12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06AF" w14:textId="77777777" w:rsidR="00EE5EC5" w:rsidRDefault="00EE5EC5" w:rsidP="00355BE3">
      <w:r>
        <w:separator/>
      </w:r>
    </w:p>
  </w:endnote>
  <w:endnote w:type="continuationSeparator" w:id="0">
    <w:p w14:paraId="7B0A3361" w14:textId="77777777" w:rsidR="00EE5EC5" w:rsidRDefault="00EE5EC5" w:rsidP="00355BE3">
      <w:r>
        <w:continuationSeparator/>
      </w:r>
    </w:p>
  </w:endnote>
  <w:endnote w:type="continuationNotice" w:id="1">
    <w:p w14:paraId="398537BA" w14:textId="77777777" w:rsidR="00EE5EC5" w:rsidRDefault="00EE5E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034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F9666" w14:textId="77777777" w:rsidR="00355BE3" w:rsidRDefault="00355B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AD7F" w14:textId="77777777" w:rsidR="00EE5EC5" w:rsidRDefault="00EE5EC5" w:rsidP="00355BE3">
      <w:r>
        <w:separator/>
      </w:r>
    </w:p>
  </w:footnote>
  <w:footnote w:type="continuationSeparator" w:id="0">
    <w:p w14:paraId="4802FEC2" w14:textId="77777777" w:rsidR="00EE5EC5" w:rsidRDefault="00EE5EC5" w:rsidP="00355BE3">
      <w:r>
        <w:continuationSeparator/>
      </w:r>
    </w:p>
  </w:footnote>
  <w:footnote w:type="continuationNotice" w:id="1">
    <w:p w14:paraId="774BDBCA" w14:textId="77777777" w:rsidR="00EE5EC5" w:rsidRDefault="00EE5E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EE88" w14:textId="69BF54EB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7117FE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</w:t>
    </w:r>
    <w:proofErr w:type="spellStart"/>
    <w:r w:rsidRPr="008648EB">
      <w:rPr>
        <w:rFonts w:cs="Arial"/>
        <w:i/>
        <w:szCs w:val="18"/>
      </w:rPr>
      <w:t>Doc.</w:t>
    </w:r>
    <w:r w:rsidRPr="008648EB">
      <w:rPr>
        <w:rFonts w:cs="Arial"/>
        <w:i/>
        <w:szCs w:val="18"/>
        <w:highlight w:val="yellow"/>
      </w:rPr>
      <w:t>XX</w:t>
    </w:r>
    <w:proofErr w:type="spellEnd"/>
    <w:r w:rsidRPr="008648EB">
      <w:rPr>
        <w:rFonts w:cs="Arial"/>
        <w:i/>
        <w:szCs w:val="18"/>
        <w:highlight w:val="yellow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332" w14:textId="062F60FC" w:rsidR="00355BE3" w:rsidRPr="008648EB" w:rsidRDefault="00355BE3" w:rsidP="00355BE3">
    <w:pPr>
      <w:pStyle w:val="Header"/>
      <w:pBdr>
        <w:bottom w:val="single" w:sz="4" w:space="1" w:color="auto"/>
      </w:pBdr>
      <w:jc w:val="right"/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9163C0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/Doc</w:t>
    </w:r>
    <w:r w:rsidRPr="00834FB0">
      <w:rPr>
        <w:rFonts w:cs="Arial"/>
        <w:i/>
        <w:szCs w:val="18"/>
      </w:rPr>
      <w:t>.</w:t>
    </w:r>
    <w:r w:rsidR="007D5491">
      <w:rPr>
        <w:rFonts w:cs="Arial"/>
        <w:i/>
        <w:szCs w:val="18"/>
      </w:rPr>
      <w:t>29.4.2</w:t>
    </w:r>
    <w:r w:rsidRPr="00834FB0">
      <w:rPr>
        <w:rFonts w:cs="Arial"/>
        <w:i/>
        <w:szCs w:val="18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3542E"/>
    <w:rsid w:val="00067296"/>
    <w:rsid w:val="000E0491"/>
    <w:rsid w:val="0010755F"/>
    <w:rsid w:val="00167370"/>
    <w:rsid w:val="00170AB1"/>
    <w:rsid w:val="00226C2B"/>
    <w:rsid w:val="00261FA8"/>
    <w:rsid w:val="00275CED"/>
    <w:rsid w:val="00333290"/>
    <w:rsid w:val="00355BE3"/>
    <w:rsid w:val="003B3D49"/>
    <w:rsid w:val="00436116"/>
    <w:rsid w:val="004449F8"/>
    <w:rsid w:val="00473F68"/>
    <w:rsid w:val="00512B49"/>
    <w:rsid w:val="005330F7"/>
    <w:rsid w:val="005530A2"/>
    <w:rsid w:val="00563598"/>
    <w:rsid w:val="00564AA9"/>
    <w:rsid w:val="005B2560"/>
    <w:rsid w:val="006115DD"/>
    <w:rsid w:val="006302EB"/>
    <w:rsid w:val="006739F6"/>
    <w:rsid w:val="006F5BEC"/>
    <w:rsid w:val="007117FE"/>
    <w:rsid w:val="00743376"/>
    <w:rsid w:val="007B59A3"/>
    <w:rsid w:val="007D5491"/>
    <w:rsid w:val="00834FB0"/>
    <w:rsid w:val="008A55CA"/>
    <w:rsid w:val="008D0A1F"/>
    <w:rsid w:val="008E6E58"/>
    <w:rsid w:val="009163C0"/>
    <w:rsid w:val="00950CDA"/>
    <w:rsid w:val="009E5236"/>
    <w:rsid w:val="00AE6BC0"/>
    <w:rsid w:val="00B710D2"/>
    <w:rsid w:val="00CB1C92"/>
    <w:rsid w:val="00E21623"/>
    <w:rsid w:val="00EC72EF"/>
    <w:rsid w:val="00ED5AC6"/>
    <w:rsid w:val="00EE5EC5"/>
    <w:rsid w:val="00EF6089"/>
    <w:rsid w:val="00F11E8B"/>
    <w:rsid w:val="00F31A60"/>
    <w:rsid w:val="00F82E9B"/>
    <w:rsid w:val="00F94A0C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B69549"/>
  <w15:chartTrackingRefBased/>
  <w15:docId w15:val="{AC016887-39D2-4B3F-915C-6E7FCA6C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1" ma:contentTypeDescription="Create a new document." ma:contentTypeScope="" ma:versionID="1414d43256454a81e760e649ba726a0d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969a3d9b6348d87df09f5a0f4eb9d57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43334C-663B-4F55-B8B7-0D2A049CAA99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a7b50396-0b06-45c1-b28e-46f86d566a10"/>
    <ds:schemaRef ds:uri="http://purl.org/dc/dcmitype/"/>
    <ds:schemaRef ds:uri="985ec44e-1bab-4c0b-9df0-6ba128686fc9"/>
    <ds:schemaRef ds:uri="c15478a5-0be8-4f5d-8383-b307d5ba8bf6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7539C28-D3E8-4380-8556-529DE44B3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Marc Attallah</cp:lastModifiedBy>
  <cp:revision>2</cp:revision>
  <dcterms:created xsi:type="dcterms:W3CDTF">2023-07-19T20:42:00Z</dcterms:created>
  <dcterms:modified xsi:type="dcterms:W3CDTF">2023-07-19T20:42:00Z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